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7392A" w14:textId="77777777" w:rsidR="00702DA4" w:rsidRPr="00AB5B15" w:rsidRDefault="00E14B72" w:rsidP="00702DA4">
      <w:pPr>
        <w:pStyle w:val="Title"/>
      </w:pPr>
      <w:r>
        <w:t>W</w:t>
      </w:r>
      <w:r w:rsidR="00702DA4" w:rsidRPr="00AB5B15">
        <w:t xml:space="preserve">hat to do in an </w:t>
      </w:r>
      <w:r w:rsidR="009E62A3" w:rsidRPr="00AB5B15">
        <w:t>emergency</w:t>
      </w:r>
      <w:r w:rsidR="009E62A3" w:rsidRPr="00581CB3">
        <w:rPr>
          <w:b w:val="0"/>
          <w:sz w:val="20"/>
        </w:rPr>
        <w:t xml:space="preserve"> (</w:t>
      </w:r>
      <w:r w:rsidR="00581CB3" w:rsidRPr="00581CB3">
        <w:rPr>
          <w:b w:val="0"/>
          <w:i/>
          <w:sz w:val="20"/>
        </w:rPr>
        <w:t xml:space="preserve">version </w:t>
      </w:r>
      <w:r>
        <w:rPr>
          <w:b w:val="0"/>
          <w:i/>
          <w:sz w:val="20"/>
        </w:rPr>
        <w:t>Mt Vernon, Jan 2021</w:t>
      </w:r>
      <w:r w:rsidR="00581CB3" w:rsidRPr="00581CB3">
        <w:rPr>
          <w:b w:val="0"/>
          <w:sz w:val="20"/>
        </w:rPr>
        <w:t>)</w:t>
      </w:r>
    </w:p>
    <w:p w14:paraId="6DF8DA9E" w14:textId="77777777" w:rsidR="00702DA4" w:rsidRPr="00AB5B15" w:rsidRDefault="00702DA4" w:rsidP="00702DA4">
      <w:pPr>
        <w:rPr>
          <w:rFonts w:ascii="Arial" w:hAnsi="Arial"/>
          <w:sz w:val="8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8"/>
      </w:tblGrid>
      <w:tr w:rsidR="00AB5B15" w:rsidRPr="00AB5B15" w14:paraId="20D024D1" w14:textId="77777777" w:rsidTr="005E452B">
        <w:trPr>
          <w:cantSplit/>
          <w:trHeight w:val="341"/>
        </w:trPr>
        <w:tc>
          <w:tcPr>
            <w:tcW w:w="11178" w:type="dxa"/>
            <w:shd w:val="pct12" w:color="auto" w:fill="auto"/>
            <w:vAlign w:val="center"/>
          </w:tcPr>
          <w:p w14:paraId="7EE7E1D8" w14:textId="77777777" w:rsidR="00AB5B15" w:rsidRPr="00AB5B15" w:rsidRDefault="00AB5B15" w:rsidP="009879AD">
            <w:pPr>
              <w:rPr>
                <w:rFonts w:ascii="Arial" w:hAnsi="Arial"/>
                <w:b/>
                <w:sz w:val="24"/>
              </w:rPr>
            </w:pPr>
            <w:r w:rsidRPr="00AB5B15">
              <w:rPr>
                <w:rFonts w:ascii="Arial" w:hAnsi="Arial"/>
                <w:b/>
                <w:sz w:val="24"/>
              </w:rPr>
              <w:t>PREPAREDNESS</w:t>
            </w:r>
          </w:p>
        </w:tc>
      </w:tr>
      <w:tr w:rsidR="00AB5B15" w:rsidRPr="00AB5B15" w14:paraId="4C8D9974" w14:textId="77777777" w:rsidTr="00AB5B15">
        <w:trPr>
          <w:trHeight w:val="260"/>
        </w:trPr>
        <w:tc>
          <w:tcPr>
            <w:tcW w:w="11178" w:type="dxa"/>
            <w:vAlign w:val="center"/>
          </w:tcPr>
          <w:p w14:paraId="6C211773" w14:textId="360E8E26" w:rsidR="00AB5B15" w:rsidRPr="00AB5B15" w:rsidRDefault="0080282C" w:rsidP="009E62A3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Make sure</w:t>
            </w:r>
            <w:r w:rsidR="00AB5B15" w:rsidRPr="00AB5B15">
              <w:rPr>
                <w:sz w:val="22"/>
              </w:rPr>
              <w:t xml:space="preserve"> your name and </w:t>
            </w:r>
            <w:r w:rsidR="009E62A3">
              <w:rPr>
                <w:sz w:val="22"/>
              </w:rPr>
              <w:t>phone number</w:t>
            </w:r>
            <w:r w:rsidR="00AB5B15" w:rsidRPr="00AB5B15">
              <w:rPr>
                <w:sz w:val="22"/>
              </w:rPr>
              <w:t xml:space="preserve"> are current on</w:t>
            </w:r>
            <w:r w:rsidR="0075229E">
              <w:rPr>
                <w:sz w:val="22"/>
              </w:rPr>
              <w:t xml:space="preserve"> your Mt Vernon personnel paperwork</w:t>
            </w:r>
            <w:r w:rsidR="00F26BFE">
              <w:rPr>
                <w:sz w:val="22"/>
              </w:rPr>
              <w:t xml:space="preserve">, </w:t>
            </w:r>
            <w:r>
              <w:rPr>
                <w:sz w:val="22"/>
              </w:rPr>
              <w:t>the</w:t>
            </w:r>
            <w:r w:rsidR="00AB5B15" w:rsidRPr="00AB5B15">
              <w:rPr>
                <w:sz w:val="22"/>
              </w:rPr>
              <w:t xml:space="preserve"> </w:t>
            </w:r>
            <w:r w:rsidR="0075229E">
              <w:rPr>
                <w:sz w:val="22"/>
              </w:rPr>
              <w:t xml:space="preserve">main </w:t>
            </w:r>
            <w:r>
              <w:rPr>
                <w:sz w:val="22"/>
              </w:rPr>
              <w:t>Mt Vernon</w:t>
            </w:r>
            <w:r w:rsidR="009E62A3">
              <w:rPr>
                <w:sz w:val="22"/>
              </w:rPr>
              <w:t xml:space="preserve"> </w:t>
            </w:r>
            <w:r w:rsidR="00F26BFE">
              <w:rPr>
                <w:sz w:val="22"/>
              </w:rPr>
              <w:t>emergency</w:t>
            </w:r>
            <w:r w:rsidR="009E62A3">
              <w:rPr>
                <w:sz w:val="22"/>
              </w:rPr>
              <w:t xml:space="preserve"> list </w:t>
            </w:r>
            <w:r w:rsidR="00F26BFE">
              <w:rPr>
                <w:sz w:val="22"/>
              </w:rPr>
              <w:t xml:space="preserve">(the </w:t>
            </w:r>
            <w:r w:rsidR="00492157">
              <w:rPr>
                <w:sz w:val="22"/>
              </w:rPr>
              <w:t>latter</w:t>
            </w:r>
            <w:r w:rsidR="00F26BFE">
              <w:rPr>
                <w:sz w:val="22"/>
              </w:rPr>
              <w:t xml:space="preserve"> PI’s </w:t>
            </w:r>
            <w:r w:rsidR="00726CEB">
              <w:rPr>
                <w:sz w:val="22"/>
              </w:rPr>
              <w:t>&amp; staff</w:t>
            </w:r>
            <w:r w:rsidR="00F26BFE">
              <w:rPr>
                <w:sz w:val="22"/>
              </w:rPr>
              <w:t>, not students</w:t>
            </w:r>
            <w:r w:rsidR="00726CEB">
              <w:rPr>
                <w:sz w:val="22"/>
              </w:rPr>
              <w:t xml:space="preserve"> or</w:t>
            </w:r>
            <w:r w:rsidR="00F26BFE">
              <w:rPr>
                <w:sz w:val="22"/>
              </w:rPr>
              <w:t xml:space="preserve"> timeslip) </w:t>
            </w:r>
            <w:r w:rsidR="009E62A3">
              <w:rPr>
                <w:sz w:val="22"/>
              </w:rPr>
              <w:t>and the WSU Emergency Alert System (online through your WSU Account).</w:t>
            </w:r>
          </w:p>
        </w:tc>
      </w:tr>
      <w:tr w:rsidR="00AB5B15" w:rsidRPr="00AB5B15" w14:paraId="3CD00D57" w14:textId="77777777" w:rsidTr="00AB5B15">
        <w:trPr>
          <w:trHeight w:val="260"/>
        </w:trPr>
        <w:tc>
          <w:tcPr>
            <w:tcW w:w="11178" w:type="dxa"/>
            <w:vAlign w:val="center"/>
          </w:tcPr>
          <w:p w14:paraId="6F44C896" w14:textId="5E1D58BE" w:rsidR="00AB5B15" w:rsidRPr="00AB5B15" w:rsidRDefault="00AB5B15" w:rsidP="009879AD">
            <w:pPr>
              <w:pStyle w:val="BodyText"/>
              <w:rPr>
                <w:sz w:val="22"/>
              </w:rPr>
            </w:pPr>
            <w:r w:rsidRPr="00AB5B15">
              <w:rPr>
                <w:sz w:val="22"/>
              </w:rPr>
              <w:t xml:space="preserve">Take the time to familiarize yourself with your surroundings and know your nearest primary and alternative exits from all </w:t>
            </w:r>
            <w:r w:rsidR="0080282C">
              <w:rPr>
                <w:sz w:val="22"/>
              </w:rPr>
              <w:t>buildings</w:t>
            </w:r>
            <w:r w:rsidRPr="00AB5B15">
              <w:rPr>
                <w:sz w:val="22"/>
              </w:rPr>
              <w:t xml:space="preserve"> you might be in</w:t>
            </w:r>
            <w:r w:rsidR="0075229E">
              <w:rPr>
                <w:sz w:val="22"/>
              </w:rPr>
              <w:t>, and emergency gathering spot.</w:t>
            </w:r>
          </w:p>
        </w:tc>
      </w:tr>
      <w:tr w:rsidR="00AB5B15" w:rsidRPr="00AB5B15" w14:paraId="574D1188" w14:textId="77777777" w:rsidTr="00AB5B15">
        <w:tc>
          <w:tcPr>
            <w:tcW w:w="11178" w:type="dxa"/>
            <w:vAlign w:val="center"/>
          </w:tcPr>
          <w:p w14:paraId="149C9D59" w14:textId="599147A7" w:rsidR="00AB5B15" w:rsidRPr="00AB5B15" w:rsidRDefault="00E14B72" w:rsidP="009879A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Know which route</w:t>
            </w:r>
            <w:r w:rsidR="00F26BFE"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sz w:val="22"/>
              </w:rPr>
              <w:t>s</w:t>
            </w:r>
            <w:r w:rsidR="00F26BFE">
              <w:rPr>
                <w:rFonts w:ascii="Arial" w:hAnsi="Arial"/>
                <w:sz w:val="22"/>
              </w:rPr>
              <w:t>)</w:t>
            </w:r>
            <w:r>
              <w:rPr>
                <w:rFonts w:ascii="Arial" w:hAnsi="Arial"/>
                <w:sz w:val="22"/>
              </w:rPr>
              <w:t xml:space="preserve"> to safely leave the station </w:t>
            </w:r>
            <w:r w:rsidR="00726CEB">
              <w:rPr>
                <w:rFonts w:ascii="Arial" w:hAnsi="Arial"/>
                <w:sz w:val="22"/>
              </w:rPr>
              <w:t xml:space="preserve">to higher/safer ground </w:t>
            </w:r>
            <w:r>
              <w:rPr>
                <w:rFonts w:ascii="Arial" w:hAnsi="Arial"/>
                <w:sz w:val="22"/>
              </w:rPr>
              <w:t xml:space="preserve">in case of major flooding </w:t>
            </w:r>
            <w:r w:rsidR="0075229E">
              <w:rPr>
                <w:rFonts w:ascii="Arial" w:hAnsi="Arial"/>
                <w:sz w:val="22"/>
              </w:rPr>
              <w:t xml:space="preserve">or lahar </w:t>
            </w:r>
            <w:r>
              <w:rPr>
                <w:rFonts w:ascii="Arial" w:hAnsi="Arial"/>
                <w:sz w:val="22"/>
              </w:rPr>
              <w:t xml:space="preserve">events. </w:t>
            </w:r>
          </w:p>
        </w:tc>
      </w:tr>
      <w:tr w:rsidR="00AB5B15" w:rsidRPr="00AB5B15" w14:paraId="08FF1C43" w14:textId="77777777" w:rsidTr="00AB5B15">
        <w:trPr>
          <w:trHeight w:val="251"/>
        </w:trPr>
        <w:tc>
          <w:tcPr>
            <w:tcW w:w="11178" w:type="dxa"/>
            <w:vAlign w:val="center"/>
          </w:tcPr>
          <w:p w14:paraId="42A68312" w14:textId="4C0B14B4" w:rsidR="00F26BFE" w:rsidRPr="00F26BFE" w:rsidRDefault="00AB5B15" w:rsidP="0028741A">
            <w:pPr>
              <w:rPr>
                <w:rFonts w:ascii="Arial" w:hAnsi="Arial"/>
                <w:sz w:val="22"/>
              </w:rPr>
            </w:pPr>
            <w:r w:rsidRPr="00AB5B15">
              <w:rPr>
                <w:rFonts w:ascii="Arial" w:hAnsi="Arial"/>
                <w:sz w:val="22"/>
              </w:rPr>
              <w:t xml:space="preserve">If you have a physical limitation, arrange evacuation assistance with at least two nearby coworkers that are physically able and </w:t>
            </w:r>
            <w:r w:rsidR="0028741A">
              <w:rPr>
                <w:rFonts w:ascii="Arial" w:hAnsi="Arial"/>
                <w:sz w:val="22"/>
              </w:rPr>
              <w:t xml:space="preserve">likely to </w:t>
            </w:r>
            <w:r w:rsidR="00726CEB">
              <w:rPr>
                <w:rFonts w:ascii="Arial" w:hAnsi="Arial"/>
                <w:sz w:val="22"/>
              </w:rPr>
              <w:t xml:space="preserve">often </w:t>
            </w:r>
            <w:r w:rsidR="0028741A">
              <w:rPr>
                <w:rFonts w:ascii="Arial" w:hAnsi="Arial"/>
                <w:sz w:val="22"/>
              </w:rPr>
              <w:t>be</w:t>
            </w:r>
            <w:r w:rsidRPr="00AB5B15">
              <w:rPr>
                <w:rFonts w:ascii="Arial" w:hAnsi="Arial"/>
                <w:sz w:val="22"/>
              </w:rPr>
              <w:t xml:space="preserve"> </w:t>
            </w:r>
            <w:r w:rsidR="00726CEB">
              <w:rPr>
                <w:rFonts w:ascii="Arial" w:hAnsi="Arial"/>
                <w:sz w:val="22"/>
              </w:rPr>
              <w:t>working near you</w:t>
            </w:r>
            <w:r w:rsidRPr="00AB5B15">
              <w:rPr>
                <w:rFonts w:ascii="Arial" w:hAnsi="Arial"/>
                <w:sz w:val="22"/>
              </w:rPr>
              <w:t>.  If more assistance is needed, notify safety committee.</w:t>
            </w:r>
          </w:p>
        </w:tc>
      </w:tr>
      <w:tr w:rsidR="00F26BFE" w:rsidRPr="00AB5B15" w14:paraId="62FC7380" w14:textId="77777777" w:rsidTr="00AB5B15">
        <w:trPr>
          <w:trHeight w:val="251"/>
        </w:trPr>
        <w:tc>
          <w:tcPr>
            <w:tcW w:w="11178" w:type="dxa"/>
            <w:vAlign w:val="center"/>
          </w:tcPr>
          <w:p w14:paraId="4CD358A4" w14:textId="708739B4" w:rsidR="00F26BFE" w:rsidRPr="00AB5B15" w:rsidRDefault="00F26BFE" w:rsidP="0028741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Have a personal emergency evacuation kit in your car or</w:t>
            </w:r>
            <w:r w:rsidR="00C87609">
              <w:rPr>
                <w:rFonts w:ascii="Arial" w:hAnsi="Arial"/>
                <w:sz w:val="22"/>
              </w:rPr>
              <w:t>/and</w:t>
            </w:r>
            <w:r>
              <w:rPr>
                <w:rFonts w:ascii="Arial" w:hAnsi="Arial"/>
                <w:sz w:val="22"/>
              </w:rPr>
              <w:t xml:space="preserve"> at the station for yourself in case you cannot reach your home.  Plan for several days of water, food, medications, 1</w:t>
            </w:r>
            <w:r w:rsidRPr="00F26BFE">
              <w:rPr>
                <w:rFonts w:ascii="Arial" w:hAnsi="Arial"/>
                <w:sz w:val="22"/>
                <w:vertAlign w:val="superscript"/>
              </w:rPr>
              <w:t>st</w:t>
            </w:r>
            <w:r>
              <w:rPr>
                <w:rFonts w:ascii="Arial" w:hAnsi="Arial"/>
                <w:sz w:val="22"/>
              </w:rPr>
              <w:t xml:space="preserve"> aid kit, clothing, other necessary daily use items.  Have an additional 4 week supply kit at ho</w:t>
            </w:r>
            <w:r w:rsidR="00726CEB">
              <w:rPr>
                <w:rFonts w:ascii="Arial" w:hAnsi="Arial"/>
                <w:sz w:val="22"/>
              </w:rPr>
              <w:t xml:space="preserve">me.  </w:t>
            </w:r>
            <w:r w:rsidR="00726CEB" w:rsidRPr="00726CEB">
              <w:rPr>
                <w:rFonts w:ascii="Arial" w:hAnsi="Arial"/>
                <w:sz w:val="22"/>
              </w:rPr>
              <w:t>https://www.ready.gov/kit</w:t>
            </w:r>
          </w:p>
        </w:tc>
      </w:tr>
      <w:tr w:rsidR="00AB5B15" w:rsidRPr="00AB5B15" w14:paraId="2183A56C" w14:textId="77777777" w:rsidTr="00AB5B15">
        <w:trPr>
          <w:trHeight w:val="251"/>
        </w:trPr>
        <w:tc>
          <w:tcPr>
            <w:tcW w:w="11178" w:type="dxa"/>
            <w:vAlign w:val="center"/>
          </w:tcPr>
          <w:p w14:paraId="3DEBFE32" w14:textId="77777777" w:rsidR="00AB5B15" w:rsidRPr="00AB5B15" w:rsidRDefault="00AB5B15" w:rsidP="009879AD">
            <w:pPr>
              <w:rPr>
                <w:rFonts w:ascii="Arial" w:hAnsi="Arial"/>
                <w:sz w:val="22"/>
              </w:rPr>
            </w:pPr>
            <w:r w:rsidRPr="00AB5B15">
              <w:rPr>
                <w:rFonts w:ascii="Arial" w:hAnsi="Arial"/>
                <w:sz w:val="22"/>
              </w:rPr>
              <w:t xml:space="preserve">Read this plan in full. </w:t>
            </w:r>
          </w:p>
        </w:tc>
      </w:tr>
      <w:tr w:rsidR="00AB5B15" w:rsidRPr="00AB5B15" w14:paraId="5ECC4BD5" w14:textId="77777777" w:rsidTr="005E452B">
        <w:trPr>
          <w:cantSplit/>
          <w:trHeight w:val="260"/>
        </w:trPr>
        <w:tc>
          <w:tcPr>
            <w:tcW w:w="11178" w:type="dxa"/>
            <w:shd w:val="pct12" w:color="auto" w:fill="auto"/>
            <w:vAlign w:val="center"/>
          </w:tcPr>
          <w:p w14:paraId="526DF13B" w14:textId="77777777" w:rsidR="00AB5B15" w:rsidRPr="00AB5B15" w:rsidRDefault="00AB5B15" w:rsidP="009879AD">
            <w:pPr>
              <w:rPr>
                <w:rFonts w:ascii="Arial" w:hAnsi="Arial"/>
                <w:b/>
                <w:sz w:val="24"/>
              </w:rPr>
            </w:pPr>
            <w:r w:rsidRPr="00AB5B15">
              <w:rPr>
                <w:rFonts w:ascii="Arial" w:hAnsi="Arial"/>
                <w:b/>
                <w:sz w:val="24"/>
              </w:rPr>
              <w:t xml:space="preserve">EMERGENCY RESPONSE ACTIONS </w:t>
            </w:r>
          </w:p>
        </w:tc>
      </w:tr>
      <w:tr w:rsidR="00AB5B15" w:rsidRPr="00AB5B15" w14:paraId="5A2DFE0B" w14:textId="77777777" w:rsidTr="005E452B">
        <w:trPr>
          <w:trHeight w:val="242"/>
        </w:trPr>
        <w:tc>
          <w:tcPr>
            <w:tcW w:w="11178" w:type="dxa"/>
            <w:tcBorders>
              <w:top w:val="nil"/>
            </w:tcBorders>
            <w:vAlign w:val="center"/>
          </w:tcPr>
          <w:p w14:paraId="5E861DB1" w14:textId="77777777" w:rsidR="00AB5B15" w:rsidRPr="00AB5B15" w:rsidRDefault="00AB5B15" w:rsidP="009879AD">
            <w:pPr>
              <w:rPr>
                <w:rFonts w:ascii="Arial" w:hAnsi="Arial"/>
                <w:b/>
                <w:sz w:val="24"/>
              </w:rPr>
            </w:pPr>
            <w:r w:rsidRPr="00AB5B15">
              <w:rPr>
                <w:rFonts w:ascii="Arial" w:hAnsi="Arial"/>
                <w:b/>
                <w:sz w:val="24"/>
              </w:rPr>
              <w:t>Specific Issues Actions.  Otherwise use General directions</w:t>
            </w:r>
          </w:p>
        </w:tc>
      </w:tr>
      <w:tr w:rsidR="00AB5B15" w:rsidRPr="00AB5B15" w14:paraId="5D9995A2" w14:textId="77777777" w:rsidTr="00AB5B15">
        <w:trPr>
          <w:trHeight w:val="539"/>
        </w:trPr>
        <w:tc>
          <w:tcPr>
            <w:tcW w:w="11178" w:type="dxa"/>
            <w:tcBorders>
              <w:top w:val="nil"/>
            </w:tcBorders>
            <w:vAlign w:val="center"/>
          </w:tcPr>
          <w:p w14:paraId="3177D7AB" w14:textId="2FFD552E" w:rsidR="00AB5B15" w:rsidRPr="00AB5B15" w:rsidRDefault="00DA5F2B" w:rsidP="0028741A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M</w:t>
            </w:r>
            <w:r w:rsidR="00AB5B15" w:rsidRPr="00AB5B15">
              <w:rPr>
                <w:rFonts w:ascii="Arial" w:hAnsi="Arial"/>
                <w:sz w:val="22"/>
                <w:u w:val="single"/>
              </w:rPr>
              <w:t>ajor flood</w:t>
            </w:r>
            <w:r w:rsidR="0075229E">
              <w:rPr>
                <w:rFonts w:ascii="Arial" w:hAnsi="Arial"/>
                <w:sz w:val="22"/>
                <w:u w:val="single"/>
              </w:rPr>
              <w:t xml:space="preserve"> or lahar</w:t>
            </w:r>
            <w:r w:rsidR="00AB5B15" w:rsidRPr="00AB5B15">
              <w:rPr>
                <w:rFonts w:ascii="Arial" w:hAnsi="Arial"/>
                <w:sz w:val="22"/>
              </w:rPr>
              <w:t xml:space="preserve"> –</w:t>
            </w:r>
            <w:r w:rsidR="006906B3">
              <w:rPr>
                <w:rFonts w:ascii="Arial" w:hAnsi="Arial"/>
                <w:sz w:val="22"/>
              </w:rPr>
              <w:t xml:space="preserve"> </w:t>
            </w:r>
            <w:bookmarkStart w:id="0" w:name="_GoBack"/>
            <w:bookmarkEnd w:id="0"/>
            <w:r w:rsidR="00726CEB">
              <w:rPr>
                <w:rFonts w:ascii="Arial" w:hAnsi="Arial"/>
                <w:sz w:val="22"/>
              </w:rPr>
              <w:t>f</w:t>
            </w:r>
            <w:r>
              <w:rPr>
                <w:rFonts w:ascii="Arial" w:hAnsi="Arial"/>
                <w:sz w:val="22"/>
              </w:rPr>
              <w:t xml:space="preserve">looding from the Skagit River </w:t>
            </w:r>
            <w:r w:rsidR="007A0BA8">
              <w:rPr>
                <w:rFonts w:ascii="Arial" w:hAnsi="Arial"/>
                <w:sz w:val="22"/>
              </w:rPr>
              <w:t>or lahar from Mt Baker which would follow the river route</w:t>
            </w:r>
            <w:r>
              <w:rPr>
                <w:rFonts w:ascii="Arial" w:hAnsi="Arial"/>
                <w:sz w:val="22"/>
              </w:rPr>
              <w:t xml:space="preserve">.  Evacuate </w:t>
            </w:r>
            <w:r w:rsidR="00492157">
              <w:rPr>
                <w:rFonts w:ascii="Arial" w:hAnsi="Arial"/>
                <w:sz w:val="22"/>
              </w:rPr>
              <w:t xml:space="preserve">with your personal emergency kit </w:t>
            </w:r>
            <w:r>
              <w:rPr>
                <w:rFonts w:ascii="Arial" w:hAnsi="Arial"/>
                <w:sz w:val="22"/>
              </w:rPr>
              <w:t xml:space="preserve">to higher locations as fast as possible, preferably </w:t>
            </w:r>
            <w:r w:rsidR="00726CEB">
              <w:rPr>
                <w:rFonts w:ascii="Arial" w:hAnsi="Arial"/>
                <w:sz w:val="22"/>
              </w:rPr>
              <w:t xml:space="preserve">driving </w:t>
            </w:r>
            <w:r>
              <w:rPr>
                <w:rFonts w:ascii="Arial" w:hAnsi="Arial"/>
                <w:sz w:val="22"/>
              </w:rPr>
              <w:t>away from the river and not going through lower spots</w:t>
            </w:r>
            <w:r w:rsidR="007A0BA8">
              <w:rPr>
                <w:rFonts w:ascii="Arial" w:hAnsi="Arial"/>
                <w:sz w:val="22"/>
              </w:rPr>
              <w:t xml:space="preserve">.  </w:t>
            </w:r>
            <w:r w:rsidR="0075229E">
              <w:rPr>
                <w:rFonts w:ascii="Arial" w:hAnsi="Arial"/>
                <w:sz w:val="22"/>
              </w:rPr>
              <w:t>Lahars can be set off by earthquakes so be aware of this possibility if a major quake occurs</w:t>
            </w:r>
            <w:r w:rsidR="0075229E" w:rsidRPr="00F56D37">
              <w:rPr>
                <w:rFonts w:ascii="Arial" w:hAnsi="Arial"/>
                <w:sz w:val="22"/>
              </w:rPr>
              <w:t xml:space="preserve">.  </w:t>
            </w:r>
            <w:r w:rsidRPr="00F56D37">
              <w:rPr>
                <w:rFonts w:ascii="Arial" w:hAnsi="Arial"/>
                <w:sz w:val="22"/>
              </w:rPr>
              <w:t xml:space="preserve">Recommended </w:t>
            </w:r>
            <w:r w:rsidR="00492157" w:rsidRPr="00F56D37">
              <w:rPr>
                <w:rFonts w:ascii="Arial" w:hAnsi="Arial"/>
                <w:sz w:val="22"/>
              </w:rPr>
              <w:t xml:space="preserve">for most immediate high ground </w:t>
            </w:r>
            <w:r w:rsidRPr="00F56D37">
              <w:rPr>
                <w:rFonts w:ascii="Arial" w:hAnsi="Arial"/>
                <w:sz w:val="22"/>
              </w:rPr>
              <w:t>is going north to the airport area</w:t>
            </w:r>
            <w:r w:rsidR="00492157" w:rsidRPr="00F56D37">
              <w:rPr>
                <w:rFonts w:ascii="Arial" w:hAnsi="Arial"/>
                <w:sz w:val="22"/>
              </w:rPr>
              <w:t>:</w:t>
            </w:r>
            <w:r w:rsidRPr="00F56D37">
              <w:rPr>
                <w:rFonts w:ascii="Arial" w:hAnsi="Arial"/>
                <w:sz w:val="22"/>
              </w:rPr>
              <w:t xml:space="preserve"> via driving west on Hwy 536 then onto Hwy 20 and Farm to Market Rd or Higgens Airport Way</w:t>
            </w:r>
            <w:r w:rsidR="00DC67A8" w:rsidRPr="00F56D37">
              <w:rPr>
                <w:rFonts w:ascii="Arial" w:hAnsi="Arial"/>
                <w:sz w:val="22"/>
              </w:rPr>
              <w:t>.</w:t>
            </w:r>
          </w:p>
        </w:tc>
      </w:tr>
      <w:tr w:rsidR="00AB5B15" w:rsidRPr="00AB5B15" w14:paraId="3B0D77DB" w14:textId="77777777" w:rsidTr="00AB5B15">
        <w:trPr>
          <w:trHeight w:val="710"/>
        </w:trPr>
        <w:tc>
          <w:tcPr>
            <w:tcW w:w="11178" w:type="dxa"/>
            <w:tcBorders>
              <w:top w:val="nil"/>
            </w:tcBorders>
            <w:vAlign w:val="center"/>
          </w:tcPr>
          <w:p w14:paraId="12FE263C" w14:textId="4045287E" w:rsidR="00AB5B15" w:rsidRPr="00AB5B15" w:rsidRDefault="00AB5B15" w:rsidP="00051550">
            <w:pPr>
              <w:spacing w:before="40" w:after="40"/>
              <w:rPr>
                <w:rFonts w:ascii="Arial" w:hAnsi="Arial"/>
                <w:sz w:val="22"/>
              </w:rPr>
            </w:pPr>
            <w:r w:rsidRPr="00AB5B15">
              <w:rPr>
                <w:rFonts w:ascii="Arial" w:hAnsi="Arial"/>
                <w:sz w:val="22"/>
                <w:u w:val="single"/>
              </w:rPr>
              <w:t>Earthquake</w:t>
            </w:r>
            <w:r w:rsidRPr="00AB5B15">
              <w:rPr>
                <w:rFonts w:ascii="Arial" w:hAnsi="Arial"/>
                <w:sz w:val="22"/>
              </w:rPr>
              <w:t>. Get under a desk or a table away from windows and hold on, remaining there until the shaking stops.  Never evacuate while the earthquake is still happening.  When safe</w:t>
            </w:r>
            <w:r w:rsidR="00051550">
              <w:rPr>
                <w:rFonts w:ascii="Arial" w:hAnsi="Arial"/>
                <w:sz w:val="22"/>
              </w:rPr>
              <w:t>,</w:t>
            </w:r>
            <w:r w:rsidRPr="00AB5B15">
              <w:rPr>
                <w:rFonts w:ascii="Arial" w:hAnsi="Arial"/>
                <w:sz w:val="22"/>
              </w:rPr>
              <w:t xml:space="preserve"> evacuate to </w:t>
            </w:r>
            <w:r w:rsidR="0075229E">
              <w:rPr>
                <w:rFonts w:ascii="Arial" w:hAnsi="Arial"/>
                <w:sz w:val="22"/>
              </w:rPr>
              <w:t>station</w:t>
            </w:r>
            <w:r w:rsidRPr="00AB5B15">
              <w:rPr>
                <w:rFonts w:ascii="Arial" w:hAnsi="Arial"/>
                <w:sz w:val="22"/>
              </w:rPr>
              <w:t xml:space="preserve"> gathering spot.  </w:t>
            </w:r>
            <w:r w:rsidRPr="00AB5B15">
              <w:rPr>
                <w:rFonts w:ascii="Arial" w:hAnsi="Arial"/>
                <w:i/>
                <w:sz w:val="22"/>
              </w:rPr>
              <w:t>Realize that an earthquake may set off a lahar</w:t>
            </w:r>
            <w:r w:rsidR="00DC67A8">
              <w:rPr>
                <w:rFonts w:ascii="Arial" w:hAnsi="Arial"/>
                <w:i/>
                <w:sz w:val="22"/>
              </w:rPr>
              <w:t>, or a quake or lahar can cause breaching of Baker Dam</w:t>
            </w:r>
            <w:r w:rsidR="00492157">
              <w:rPr>
                <w:rFonts w:ascii="Arial" w:hAnsi="Arial"/>
                <w:i/>
                <w:sz w:val="22"/>
              </w:rPr>
              <w:t xml:space="preserve"> causing river flooding</w:t>
            </w:r>
            <w:r w:rsidR="00DC67A8">
              <w:rPr>
                <w:rFonts w:ascii="Arial" w:hAnsi="Arial"/>
                <w:i/>
                <w:sz w:val="22"/>
              </w:rPr>
              <w:t>,</w:t>
            </w:r>
            <w:r w:rsidRPr="00AB5B15">
              <w:rPr>
                <w:rFonts w:ascii="Arial" w:hAnsi="Arial"/>
                <w:i/>
                <w:sz w:val="22"/>
              </w:rPr>
              <w:t xml:space="preserve"> </w:t>
            </w:r>
            <w:r w:rsidR="00DA5F2B">
              <w:rPr>
                <w:rFonts w:ascii="Arial" w:hAnsi="Arial"/>
                <w:i/>
                <w:sz w:val="22"/>
              </w:rPr>
              <w:t>so</w:t>
            </w:r>
            <w:r w:rsidRPr="00AB5B15">
              <w:rPr>
                <w:rFonts w:ascii="Arial" w:hAnsi="Arial"/>
                <w:i/>
                <w:sz w:val="22"/>
              </w:rPr>
              <w:t xml:space="preserve"> listen to radio for warnings</w:t>
            </w:r>
            <w:r w:rsidR="00DA5F2B">
              <w:rPr>
                <w:rFonts w:ascii="Arial" w:hAnsi="Arial"/>
                <w:i/>
                <w:sz w:val="22"/>
              </w:rPr>
              <w:t xml:space="preserve"> and consider a lahar</w:t>
            </w:r>
            <w:r w:rsidR="00DC67A8">
              <w:rPr>
                <w:rFonts w:ascii="Arial" w:hAnsi="Arial"/>
                <w:i/>
                <w:sz w:val="22"/>
              </w:rPr>
              <w:t>/flood</w:t>
            </w:r>
            <w:r w:rsidR="00DA5F2B">
              <w:rPr>
                <w:rFonts w:ascii="Arial" w:hAnsi="Arial"/>
                <w:i/>
                <w:sz w:val="22"/>
              </w:rPr>
              <w:t xml:space="preserve"> evacuation</w:t>
            </w:r>
            <w:r w:rsidRPr="00AB5B15">
              <w:rPr>
                <w:rFonts w:ascii="Arial" w:hAnsi="Arial"/>
                <w:i/>
                <w:sz w:val="22"/>
              </w:rPr>
              <w:t xml:space="preserve">. </w:t>
            </w:r>
          </w:p>
        </w:tc>
      </w:tr>
      <w:tr w:rsidR="00AB5B15" w:rsidRPr="00AB5B15" w14:paraId="586335A8" w14:textId="77777777" w:rsidTr="00AB5B15">
        <w:trPr>
          <w:trHeight w:val="476"/>
        </w:trPr>
        <w:tc>
          <w:tcPr>
            <w:tcW w:w="11178" w:type="dxa"/>
            <w:tcBorders>
              <w:top w:val="nil"/>
            </w:tcBorders>
            <w:vAlign w:val="center"/>
          </w:tcPr>
          <w:p w14:paraId="0EBBDEE8" w14:textId="36C8006C" w:rsidR="00AB5B15" w:rsidRPr="00AB5B15" w:rsidRDefault="00AB5B15" w:rsidP="0028741A">
            <w:pPr>
              <w:spacing w:before="40" w:after="40"/>
              <w:rPr>
                <w:rFonts w:ascii="Arial" w:hAnsi="Arial"/>
                <w:sz w:val="22"/>
              </w:rPr>
            </w:pPr>
            <w:r w:rsidRPr="00AB5B15">
              <w:rPr>
                <w:rFonts w:ascii="Arial" w:hAnsi="Arial"/>
                <w:sz w:val="22"/>
                <w:u w:val="single"/>
              </w:rPr>
              <w:t>Found bomb</w:t>
            </w:r>
            <w:r w:rsidRPr="00AB5B15">
              <w:rPr>
                <w:rFonts w:ascii="Arial" w:hAnsi="Arial"/>
                <w:sz w:val="22"/>
              </w:rPr>
              <w:t xml:space="preserve">.  </w:t>
            </w:r>
            <w:r w:rsidR="005E452B">
              <w:rPr>
                <w:rFonts w:ascii="Arial" w:hAnsi="Arial"/>
                <w:sz w:val="22"/>
              </w:rPr>
              <w:t xml:space="preserve">Do not use any sort of electronic device around the bomb (ie cell or other phone, radio, etc). </w:t>
            </w:r>
            <w:r w:rsidR="00ED17F5">
              <w:rPr>
                <w:rFonts w:ascii="Arial" w:hAnsi="Arial"/>
                <w:sz w:val="22"/>
              </w:rPr>
              <w:t>Notify</w:t>
            </w:r>
            <w:r w:rsidRPr="00AB5B15">
              <w:rPr>
                <w:rFonts w:ascii="Arial" w:hAnsi="Arial"/>
                <w:sz w:val="22"/>
              </w:rPr>
              <w:t xml:space="preserve"> everyone </w:t>
            </w:r>
            <w:r w:rsidR="00ED17F5">
              <w:rPr>
                <w:rFonts w:ascii="Arial" w:hAnsi="Arial"/>
                <w:sz w:val="22"/>
              </w:rPr>
              <w:t xml:space="preserve">as </w:t>
            </w:r>
            <w:r w:rsidR="007F1C81">
              <w:rPr>
                <w:rFonts w:ascii="Arial" w:hAnsi="Arial"/>
                <w:sz w:val="22"/>
              </w:rPr>
              <w:t>best</w:t>
            </w:r>
            <w:r w:rsidR="00ED17F5">
              <w:rPr>
                <w:rFonts w:ascii="Arial" w:hAnsi="Arial"/>
                <w:sz w:val="22"/>
              </w:rPr>
              <w:t xml:space="preserve"> can </w:t>
            </w:r>
            <w:r w:rsidRPr="00AB5B15">
              <w:rPr>
                <w:rFonts w:ascii="Arial" w:hAnsi="Arial"/>
                <w:sz w:val="22"/>
              </w:rPr>
              <w:t xml:space="preserve">and announce which exits people should NOT use (ie exits close to bomb).  Keep an eye out for other suspicious items/people, especially as you exit.  </w:t>
            </w:r>
            <w:r w:rsidR="00ED17F5">
              <w:rPr>
                <w:rFonts w:ascii="Arial" w:hAnsi="Arial"/>
                <w:sz w:val="22"/>
              </w:rPr>
              <w:t>Evacuate to gathering spot unless it is close to the</w:t>
            </w:r>
            <w:r w:rsidR="00492157">
              <w:rPr>
                <w:rFonts w:ascii="Arial" w:hAnsi="Arial"/>
                <w:sz w:val="22"/>
              </w:rPr>
              <w:t xml:space="preserve"> potential</w:t>
            </w:r>
            <w:r w:rsidR="00ED17F5">
              <w:rPr>
                <w:rFonts w:ascii="Arial" w:hAnsi="Arial"/>
                <w:sz w:val="22"/>
              </w:rPr>
              <w:t xml:space="preserve"> bomb blast area</w:t>
            </w:r>
            <w:r w:rsidR="0028741A">
              <w:rPr>
                <w:rFonts w:ascii="Arial" w:hAnsi="Arial"/>
                <w:sz w:val="22"/>
              </w:rPr>
              <w:t>.  If there is suspicion of a different secondary hazard outside</w:t>
            </w:r>
            <w:r w:rsidR="00D06881">
              <w:rPr>
                <w:rFonts w:ascii="Arial" w:hAnsi="Arial"/>
                <w:sz w:val="22"/>
              </w:rPr>
              <w:t xml:space="preserve"> such as </w:t>
            </w:r>
            <w:r w:rsidR="00492157">
              <w:rPr>
                <w:rFonts w:ascii="Arial" w:hAnsi="Arial"/>
                <w:sz w:val="22"/>
              </w:rPr>
              <w:t xml:space="preserve">a </w:t>
            </w:r>
            <w:r w:rsidR="00D06881">
              <w:rPr>
                <w:rFonts w:ascii="Arial" w:hAnsi="Arial"/>
                <w:sz w:val="22"/>
              </w:rPr>
              <w:t>gunman,</w:t>
            </w:r>
            <w:r w:rsidR="0028741A">
              <w:rPr>
                <w:rFonts w:ascii="Arial" w:hAnsi="Arial"/>
                <w:sz w:val="22"/>
              </w:rPr>
              <w:t xml:space="preserve"> do all you can to avoid encountering it</w:t>
            </w:r>
            <w:r w:rsidR="00ED17F5">
              <w:rPr>
                <w:rFonts w:ascii="Arial" w:hAnsi="Arial"/>
                <w:sz w:val="22"/>
              </w:rPr>
              <w:t xml:space="preserve">. </w:t>
            </w:r>
          </w:p>
        </w:tc>
      </w:tr>
      <w:tr w:rsidR="00AB5B15" w:rsidRPr="00AB5B15" w14:paraId="501B1751" w14:textId="77777777" w:rsidTr="00AB5B15">
        <w:tc>
          <w:tcPr>
            <w:tcW w:w="11178" w:type="dxa"/>
            <w:tcBorders>
              <w:top w:val="nil"/>
            </w:tcBorders>
            <w:vAlign w:val="center"/>
          </w:tcPr>
          <w:p w14:paraId="710E63E4" w14:textId="43C7A833" w:rsidR="00AB5B15" w:rsidRPr="00AB5B15" w:rsidRDefault="00AB5B15" w:rsidP="0028741A">
            <w:pPr>
              <w:spacing w:before="40" w:after="40"/>
              <w:rPr>
                <w:rFonts w:ascii="Arial" w:hAnsi="Arial"/>
                <w:sz w:val="22"/>
              </w:rPr>
            </w:pPr>
            <w:r w:rsidRPr="00AB5B15">
              <w:rPr>
                <w:rFonts w:ascii="Arial" w:hAnsi="Arial"/>
                <w:sz w:val="22"/>
                <w:u w:val="single"/>
              </w:rPr>
              <w:t>Bomb threat</w:t>
            </w:r>
            <w:r w:rsidRPr="00AB5B15">
              <w:rPr>
                <w:rFonts w:ascii="Arial" w:hAnsi="Arial"/>
                <w:sz w:val="22"/>
              </w:rPr>
              <w:t xml:space="preserve"> (written, emailed, or phoned, but not </w:t>
            </w:r>
            <w:r w:rsidR="0028741A">
              <w:rPr>
                <w:rFonts w:ascii="Arial" w:hAnsi="Arial"/>
                <w:sz w:val="22"/>
              </w:rPr>
              <w:t>confirmed</w:t>
            </w:r>
            <w:r w:rsidRPr="00AB5B15">
              <w:rPr>
                <w:rFonts w:ascii="Arial" w:hAnsi="Arial"/>
                <w:sz w:val="22"/>
              </w:rPr>
              <w:t xml:space="preserve">). Campus </w:t>
            </w:r>
            <w:r w:rsidR="00DA5F2B">
              <w:rPr>
                <w:rFonts w:ascii="Arial" w:hAnsi="Arial"/>
                <w:sz w:val="22"/>
              </w:rPr>
              <w:t>authorities/</w:t>
            </w:r>
            <w:r w:rsidRPr="00AB5B15">
              <w:rPr>
                <w:rFonts w:ascii="Arial" w:hAnsi="Arial"/>
                <w:sz w:val="22"/>
              </w:rPr>
              <w:t>police/fire should determine if evacuation is necessary in case of a threat</w:t>
            </w:r>
            <w:r w:rsidR="00C05902">
              <w:rPr>
                <w:rFonts w:ascii="Arial" w:hAnsi="Arial"/>
                <w:sz w:val="22"/>
              </w:rPr>
              <w:t>,</w:t>
            </w:r>
            <w:r w:rsidRPr="00AB5B15">
              <w:rPr>
                <w:rFonts w:ascii="Arial" w:hAnsi="Arial"/>
                <w:sz w:val="22"/>
              </w:rPr>
              <w:t xml:space="preserve"> as evacuation may cause greater risk.  Keep an eye out for suspicious people/items.  </w:t>
            </w:r>
            <w:r w:rsidR="00ED17F5">
              <w:rPr>
                <w:rFonts w:ascii="Arial" w:hAnsi="Arial"/>
                <w:sz w:val="22"/>
              </w:rPr>
              <w:t xml:space="preserve">Always assume a threat is real. </w:t>
            </w:r>
          </w:p>
        </w:tc>
      </w:tr>
      <w:tr w:rsidR="00AB5B15" w:rsidRPr="00AB5B15" w14:paraId="35E506CB" w14:textId="77777777" w:rsidTr="00AB5B15">
        <w:tc>
          <w:tcPr>
            <w:tcW w:w="11178" w:type="dxa"/>
            <w:tcBorders>
              <w:top w:val="nil"/>
            </w:tcBorders>
            <w:vAlign w:val="center"/>
          </w:tcPr>
          <w:p w14:paraId="3A5A5113" w14:textId="7544455C" w:rsidR="00AB5B15" w:rsidRPr="00AB5B15" w:rsidRDefault="00D06881" w:rsidP="00ED17F5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Fire/Explosion/H</w:t>
            </w:r>
            <w:r w:rsidR="00AB5B15" w:rsidRPr="00AB5B15">
              <w:rPr>
                <w:rFonts w:ascii="Arial" w:hAnsi="Arial"/>
                <w:sz w:val="22"/>
                <w:u w:val="single"/>
              </w:rPr>
              <w:t>azardous spill</w:t>
            </w:r>
            <w:r w:rsidR="00AB5B15" w:rsidRPr="00AB5B15">
              <w:rPr>
                <w:rFonts w:ascii="Arial" w:hAnsi="Arial"/>
                <w:sz w:val="22"/>
              </w:rPr>
              <w:t xml:space="preserve">. </w:t>
            </w:r>
            <w:r w:rsidR="00DA5F2B">
              <w:rPr>
                <w:rFonts w:ascii="Arial" w:hAnsi="Arial"/>
                <w:sz w:val="22"/>
              </w:rPr>
              <w:t>Evacuate asap.</w:t>
            </w:r>
            <w:r w:rsidR="00AB5B15" w:rsidRPr="00AB5B15">
              <w:rPr>
                <w:rFonts w:ascii="Arial" w:hAnsi="Arial"/>
                <w:sz w:val="22"/>
              </w:rPr>
              <w:t xml:space="preserve"> Pull fire alarm on way out if can.  If </w:t>
            </w:r>
            <w:r w:rsidR="00297D39">
              <w:rPr>
                <w:rFonts w:ascii="Arial" w:hAnsi="Arial"/>
                <w:sz w:val="22"/>
              </w:rPr>
              <w:t xml:space="preserve">it’s </w:t>
            </w:r>
            <w:r w:rsidR="00AB5B15" w:rsidRPr="00AB5B15">
              <w:rPr>
                <w:rFonts w:ascii="Arial" w:hAnsi="Arial"/>
                <w:sz w:val="22"/>
              </w:rPr>
              <w:t>safe</w:t>
            </w:r>
            <w:r w:rsidR="00297D39">
              <w:rPr>
                <w:rFonts w:ascii="Arial" w:hAnsi="Arial"/>
                <w:sz w:val="22"/>
              </w:rPr>
              <w:t xml:space="preserve"> to do so</w:t>
            </w:r>
            <w:r w:rsidR="00AB5B15" w:rsidRPr="00AB5B15">
              <w:rPr>
                <w:rFonts w:ascii="Arial" w:hAnsi="Arial"/>
                <w:sz w:val="22"/>
              </w:rPr>
              <w:t xml:space="preserve">, </w:t>
            </w:r>
            <w:r w:rsidR="00ED17F5">
              <w:rPr>
                <w:rFonts w:ascii="Arial" w:hAnsi="Arial"/>
                <w:sz w:val="22"/>
              </w:rPr>
              <w:t>announce up and down halls</w:t>
            </w:r>
            <w:r w:rsidR="00AB5B15" w:rsidRPr="00AB5B15">
              <w:rPr>
                <w:rFonts w:ascii="Arial" w:hAnsi="Arial"/>
                <w:sz w:val="22"/>
              </w:rPr>
              <w:t xml:space="preserve"> to alert people of specific type and location of hazard.  Evacuate</w:t>
            </w:r>
            <w:r w:rsidR="0075229E">
              <w:rPr>
                <w:rFonts w:ascii="Arial" w:hAnsi="Arial"/>
                <w:sz w:val="22"/>
              </w:rPr>
              <w:t xml:space="preserve"> to gathering spot</w:t>
            </w:r>
            <w:r w:rsidR="00AB5B15" w:rsidRPr="00AB5B15">
              <w:rPr>
                <w:rFonts w:ascii="Arial" w:hAnsi="Arial"/>
                <w:sz w:val="22"/>
              </w:rPr>
              <w:t xml:space="preserve">. </w:t>
            </w:r>
          </w:p>
        </w:tc>
      </w:tr>
      <w:tr w:rsidR="00AB5B15" w:rsidRPr="00AB5B15" w14:paraId="42540176" w14:textId="77777777" w:rsidTr="00AB5B15">
        <w:tc>
          <w:tcPr>
            <w:tcW w:w="11178" w:type="dxa"/>
            <w:tcBorders>
              <w:top w:val="nil"/>
            </w:tcBorders>
            <w:vAlign w:val="center"/>
          </w:tcPr>
          <w:p w14:paraId="2E4258C3" w14:textId="64F6F40E" w:rsidR="00AB5B15" w:rsidRPr="00AB5B15" w:rsidRDefault="00AB5B15" w:rsidP="00D06881">
            <w:pPr>
              <w:spacing w:before="40" w:after="40"/>
              <w:rPr>
                <w:rFonts w:ascii="Arial" w:hAnsi="Arial"/>
                <w:sz w:val="22"/>
              </w:rPr>
            </w:pPr>
            <w:r w:rsidRPr="00AB5B15">
              <w:rPr>
                <w:rFonts w:ascii="Arial" w:hAnsi="Arial"/>
                <w:sz w:val="22"/>
                <w:u w:val="single"/>
              </w:rPr>
              <w:t>Shooter inside building</w:t>
            </w:r>
            <w:r w:rsidR="007F1C81">
              <w:rPr>
                <w:rFonts w:ascii="Arial" w:hAnsi="Arial"/>
                <w:sz w:val="22"/>
              </w:rPr>
              <w:t xml:space="preserve">.  </w:t>
            </w:r>
            <w:r w:rsidR="00D06881" w:rsidRPr="00D06881">
              <w:rPr>
                <w:rFonts w:ascii="Arial" w:hAnsi="Arial"/>
                <w:i/>
                <w:sz w:val="22"/>
              </w:rPr>
              <w:t>Use your judgement depending on the situation</w:t>
            </w:r>
            <w:r w:rsidR="00D06881">
              <w:rPr>
                <w:rFonts w:ascii="Arial" w:hAnsi="Arial"/>
                <w:sz w:val="22"/>
              </w:rPr>
              <w:t xml:space="preserve">.  </w:t>
            </w:r>
            <w:r w:rsidR="007F1C81">
              <w:rPr>
                <w:rFonts w:ascii="Arial" w:hAnsi="Arial"/>
                <w:sz w:val="22"/>
              </w:rPr>
              <w:t>Evacuate and leave campus if safe and not near shooter</w:t>
            </w:r>
            <w:r w:rsidRPr="00AB5B15">
              <w:rPr>
                <w:rFonts w:ascii="Arial" w:hAnsi="Arial"/>
                <w:sz w:val="22"/>
              </w:rPr>
              <w:t xml:space="preserve">, otherwise hide/lock/barricade oneself in a room preferably behind heavy thick furniture/walls.  Turn lights off, block windows.  If one can safely </w:t>
            </w:r>
            <w:r w:rsidR="007F1C81">
              <w:rPr>
                <w:rFonts w:ascii="Arial" w:hAnsi="Arial"/>
                <w:sz w:val="22"/>
              </w:rPr>
              <w:t>warn</w:t>
            </w:r>
            <w:r w:rsidRPr="00AB5B15">
              <w:rPr>
                <w:rFonts w:ascii="Arial" w:hAnsi="Arial"/>
                <w:sz w:val="22"/>
              </w:rPr>
              <w:t xml:space="preserve"> </w:t>
            </w:r>
            <w:r w:rsidR="007F1C81">
              <w:rPr>
                <w:rFonts w:ascii="Arial" w:hAnsi="Arial"/>
                <w:sz w:val="22"/>
              </w:rPr>
              <w:t>others in the area, do so</w:t>
            </w:r>
            <w:r w:rsidRPr="00AB5B15">
              <w:rPr>
                <w:rFonts w:ascii="Arial" w:hAnsi="Arial"/>
                <w:sz w:val="22"/>
              </w:rPr>
              <w:t xml:space="preserve">.  </w:t>
            </w:r>
            <w:r w:rsidR="007F1C81">
              <w:rPr>
                <w:rFonts w:ascii="Arial" w:hAnsi="Arial"/>
                <w:sz w:val="22"/>
              </w:rPr>
              <w:t>Mute</w:t>
            </w:r>
            <w:r w:rsidRPr="00AB5B15">
              <w:rPr>
                <w:rFonts w:ascii="Arial" w:hAnsi="Arial"/>
                <w:sz w:val="22"/>
              </w:rPr>
              <w:t xml:space="preserve"> cell phones, call 911 if can without alerting shooter to your presence (even if just to leave phone line open).  At a last resort if shooter is near you and your life is imminently at risk, try to incapacitate/attack them.  Follow all police directions and make no motions that might be misconstrued by police.  </w:t>
            </w:r>
            <w:r w:rsidR="00DA5F2B">
              <w:rPr>
                <w:rFonts w:ascii="Arial" w:hAnsi="Arial"/>
                <w:sz w:val="22"/>
              </w:rPr>
              <w:t xml:space="preserve">Check in </w:t>
            </w:r>
            <w:r w:rsidR="0075229E">
              <w:rPr>
                <w:rFonts w:ascii="Arial" w:hAnsi="Arial"/>
                <w:sz w:val="22"/>
              </w:rPr>
              <w:t>at gathering spot</w:t>
            </w:r>
            <w:r w:rsidRPr="00AB5B15">
              <w:rPr>
                <w:rFonts w:ascii="Arial" w:hAnsi="Arial"/>
                <w:sz w:val="22"/>
              </w:rPr>
              <w:t xml:space="preserve"> </w:t>
            </w:r>
            <w:r w:rsidRPr="00D06881">
              <w:rPr>
                <w:rFonts w:ascii="Arial" w:hAnsi="Arial"/>
                <w:sz w:val="22"/>
              </w:rPr>
              <w:t>only</w:t>
            </w:r>
            <w:r w:rsidRPr="00AB5B15">
              <w:rPr>
                <w:rFonts w:ascii="Arial" w:hAnsi="Arial"/>
                <w:sz w:val="22"/>
              </w:rPr>
              <w:t xml:space="preserve"> when campus is secure and </w:t>
            </w:r>
            <w:r w:rsidRPr="00D06881">
              <w:rPr>
                <w:rFonts w:ascii="Arial" w:hAnsi="Arial"/>
                <w:sz w:val="22"/>
              </w:rPr>
              <w:t>if</w:t>
            </w:r>
            <w:r w:rsidRPr="00AB5B15">
              <w:rPr>
                <w:rFonts w:ascii="Arial" w:hAnsi="Arial"/>
                <w:sz w:val="22"/>
              </w:rPr>
              <w:t xml:space="preserve"> police specifically allow you to do so.</w:t>
            </w:r>
            <w:r w:rsidR="00D06881">
              <w:rPr>
                <w:rFonts w:ascii="Arial" w:hAnsi="Arial"/>
                <w:sz w:val="22"/>
              </w:rPr>
              <w:t xml:space="preserve">  </w:t>
            </w:r>
          </w:p>
        </w:tc>
      </w:tr>
      <w:tr w:rsidR="00ED17F5" w:rsidRPr="00AB5B15" w14:paraId="57B084F0" w14:textId="77777777" w:rsidTr="00AB5B15">
        <w:tc>
          <w:tcPr>
            <w:tcW w:w="11178" w:type="dxa"/>
            <w:tcBorders>
              <w:top w:val="nil"/>
            </w:tcBorders>
            <w:vAlign w:val="center"/>
          </w:tcPr>
          <w:p w14:paraId="2BC8F6CB" w14:textId="2F3A3A94" w:rsidR="00ED17F5" w:rsidRPr="00AB5B15" w:rsidRDefault="00ED17F5" w:rsidP="007F1C81">
            <w:pPr>
              <w:spacing w:before="40" w:after="4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Activists.</w:t>
            </w:r>
            <w:r w:rsidRPr="00ED17F5"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t>Notify police</w:t>
            </w:r>
            <w:r w:rsidR="00156273">
              <w:rPr>
                <w:rFonts w:ascii="Arial" w:hAnsi="Arial"/>
                <w:sz w:val="22"/>
              </w:rPr>
              <w:t>,</w:t>
            </w:r>
            <w:r w:rsidRPr="00ED17F5">
              <w:rPr>
                <w:rFonts w:ascii="Arial" w:hAnsi="Arial"/>
                <w:sz w:val="22"/>
              </w:rPr>
              <w:t xml:space="preserve"> </w:t>
            </w:r>
            <w:r w:rsidR="007F1C81" w:rsidRPr="00AB5B15">
              <w:rPr>
                <w:rFonts w:ascii="Arial" w:hAnsi="Arial"/>
                <w:sz w:val="22"/>
              </w:rPr>
              <w:t>call 911</w:t>
            </w:r>
            <w:r>
              <w:rPr>
                <w:rFonts w:ascii="Arial" w:hAnsi="Arial"/>
                <w:sz w:val="22"/>
              </w:rPr>
              <w:t xml:space="preserve">.  Stay inside </w:t>
            </w:r>
            <w:r w:rsidR="0075229E">
              <w:rPr>
                <w:rFonts w:ascii="Arial" w:hAnsi="Arial"/>
                <w:sz w:val="22"/>
              </w:rPr>
              <w:t xml:space="preserve">locked </w:t>
            </w:r>
            <w:r>
              <w:rPr>
                <w:rFonts w:ascii="Arial" w:hAnsi="Arial"/>
                <w:sz w:val="22"/>
              </w:rPr>
              <w:t xml:space="preserve">buildings if </w:t>
            </w:r>
            <w:r w:rsidR="00D06881">
              <w:rPr>
                <w:rFonts w:ascii="Arial" w:hAnsi="Arial"/>
                <w:sz w:val="22"/>
              </w:rPr>
              <w:t xml:space="preserve">you’re </w:t>
            </w:r>
            <w:r>
              <w:rPr>
                <w:rFonts w:ascii="Arial" w:hAnsi="Arial"/>
                <w:sz w:val="22"/>
              </w:rPr>
              <w:t xml:space="preserve">already inside, or leave if you’re </w:t>
            </w:r>
            <w:r w:rsidR="007F1C81">
              <w:rPr>
                <w:rFonts w:ascii="Arial" w:hAnsi="Arial"/>
                <w:sz w:val="22"/>
              </w:rPr>
              <w:t>just arriving</w:t>
            </w:r>
            <w:r w:rsidR="00D06881">
              <w:rPr>
                <w:rFonts w:ascii="Arial" w:hAnsi="Arial"/>
                <w:sz w:val="22"/>
              </w:rPr>
              <w:t>.  A</w:t>
            </w:r>
            <w:r>
              <w:rPr>
                <w:rFonts w:ascii="Arial" w:hAnsi="Arial"/>
                <w:sz w:val="22"/>
              </w:rPr>
              <w:t xml:space="preserve">void confrontation, be courteous, don’t engage.  </w:t>
            </w:r>
          </w:p>
        </w:tc>
      </w:tr>
      <w:tr w:rsidR="00AB5B15" w:rsidRPr="00AB5B15" w14:paraId="64B58E5D" w14:textId="77777777" w:rsidTr="00AB5B15">
        <w:trPr>
          <w:trHeight w:val="395"/>
        </w:trPr>
        <w:tc>
          <w:tcPr>
            <w:tcW w:w="1117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9E8D80F" w14:textId="08535701" w:rsidR="00AB5B15" w:rsidRPr="00AB5B15" w:rsidRDefault="00AB5B15" w:rsidP="009879AD">
            <w:pPr>
              <w:rPr>
                <w:rFonts w:ascii="Arial" w:hAnsi="Arial"/>
                <w:b/>
                <w:sz w:val="24"/>
              </w:rPr>
            </w:pPr>
            <w:r w:rsidRPr="00AB5B15">
              <w:rPr>
                <w:rFonts w:ascii="Arial" w:hAnsi="Arial"/>
                <w:b/>
                <w:sz w:val="24"/>
              </w:rPr>
              <w:t>Regular Gathering Areas</w:t>
            </w:r>
            <w:r w:rsidR="007E5B10">
              <w:rPr>
                <w:rFonts w:ascii="Arial" w:hAnsi="Arial"/>
                <w:b/>
                <w:sz w:val="24"/>
              </w:rPr>
              <w:t xml:space="preserve"> (NOT in case of lahar</w:t>
            </w:r>
            <w:r w:rsidR="0075229E">
              <w:rPr>
                <w:rFonts w:ascii="Arial" w:hAnsi="Arial"/>
                <w:b/>
                <w:sz w:val="24"/>
              </w:rPr>
              <w:t>, flooding,</w:t>
            </w:r>
            <w:r w:rsidR="007E5B10">
              <w:rPr>
                <w:rFonts w:ascii="Arial" w:hAnsi="Arial"/>
                <w:b/>
                <w:sz w:val="24"/>
              </w:rPr>
              <w:t xml:space="preserve"> </w:t>
            </w:r>
            <w:r w:rsidR="007A0BA8">
              <w:rPr>
                <w:rFonts w:ascii="Arial" w:hAnsi="Arial"/>
                <w:b/>
                <w:sz w:val="24"/>
              </w:rPr>
              <w:t xml:space="preserve">active </w:t>
            </w:r>
            <w:r w:rsidR="007E5B10">
              <w:rPr>
                <w:rFonts w:ascii="Arial" w:hAnsi="Arial"/>
                <w:b/>
                <w:sz w:val="24"/>
              </w:rPr>
              <w:t>shoot</w:t>
            </w:r>
            <w:r w:rsidR="007A0BA8">
              <w:rPr>
                <w:rFonts w:ascii="Arial" w:hAnsi="Arial"/>
                <w:b/>
                <w:sz w:val="24"/>
              </w:rPr>
              <w:t>er</w:t>
            </w:r>
            <w:r w:rsidR="00D06881">
              <w:rPr>
                <w:rFonts w:ascii="Arial" w:hAnsi="Arial"/>
                <w:b/>
                <w:sz w:val="24"/>
              </w:rPr>
              <w:t xml:space="preserve"> and potentially bomb</w:t>
            </w:r>
            <w:r w:rsidR="007E5B10">
              <w:rPr>
                <w:rFonts w:ascii="Arial" w:hAnsi="Arial"/>
                <w:b/>
                <w:sz w:val="24"/>
              </w:rPr>
              <w:t>)</w:t>
            </w:r>
          </w:p>
        </w:tc>
      </w:tr>
      <w:tr w:rsidR="00AB5B15" w:rsidRPr="00AB5B15" w14:paraId="66F15A10" w14:textId="77777777" w:rsidTr="00AB5B15">
        <w:trPr>
          <w:trHeight w:val="395"/>
        </w:trPr>
        <w:tc>
          <w:tcPr>
            <w:tcW w:w="11178" w:type="dxa"/>
            <w:tcBorders>
              <w:top w:val="nil"/>
            </w:tcBorders>
            <w:shd w:val="clear" w:color="auto" w:fill="auto"/>
            <w:vAlign w:val="center"/>
          </w:tcPr>
          <w:p w14:paraId="086D5F65" w14:textId="5BE9A511" w:rsidR="00AB5B15" w:rsidRPr="007A0BA8" w:rsidRDefault="007A0BA8" w:rsidP="00C059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Front of station along highway by Oak tree</w:t>
            </w:r>
          </w:p>
        </w:tc>
      </w:tr>
      <w:tr w:rsidR="00AB5B15" w:rsidRPr="00AB5B15" w14:paraId="618A4552" w14:textId="77777777" w:rsidTr="00AB5B15">
        <w:trPr>
          <w:trHeight w:val="395"/>
        </w:trPr>
        <w:tc>
          <w:tcPr>
            <w:tcW w:w="1117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41916BD" w14:textId="77777777" w:rsidR="00AB5B15" w:rsidRPr="00AB5B15" w:rsidRDefault="00AB5B15" w:rsidP="009879AD">
            <w:pPr>
              <w:rPr>
                <w:rFonts w:ascii="Arial" w:hAnsi="Arial"/>
                <w:b/>
                <w:sz w:val="24"/>
              </w:rPr>
            </w:pPr>
            <w:r w:rsidRPr="00AB5B15">
              <w:rPr>
                <w:rFonts w:ascii="Arial" w:hAnsi="Arial"/>
                <w:b/>
                <w:sz w:val="24"/>
              </w:rPr>
              <w:t>General Evacuation Actions</w:t>
            </w:r>
          </w:p>
        </w:tc>
      </w:tr>
      <w:tr w:rsidR="00AB5B15" w:rsidRPr="00AB5B15" w14:paraId="58A8803B" w14:textId="77777777" w:rsidTr="00AB5B15">
        <w:tc>
          <w:tcPr>
            <w:tcW w:w="11178" w:type="dxa"/>
            <w:tcBorders>
              <w:top w:val="nil"/>
            </w:tcBorders>
            <w:vAlign w:val="center"/>
          </w:tcPr>
          <w:p w14:paraId="109253E0" w14:textId="619D8F20" w:rsidR="00AB5B15" w:rsidRPr="00AB5B15" w:rsidRDefault="00156273" w:rsidP="00CA2BD1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</w:t>
            </w:r>
            <w:r w:rsidRPr="00AB5B15">
              <w:rPr>
                <w:rFonts w:ascii="Arial" w:hAnsi="Arial"/>
                <w:sz w:val="22"/>
              </w:rPr>
              <w:t xml:space="preserve">f emergency personnel </w:t>
            </w:r>
            <w:r>
              <w:rPr>
                <w:rFonts w:ascii="Arial" w:hAnsi="Arial"/>
                <w:sz w:val="22"/>
              </w:rPr>
              <w:t>or hazard mitigation personnel are needed, c</w:t>
            </w:r>
            <w:r w:rsidR="00AB5B15" w:rsidRPr="00AB5B15">
              <w:rPr>
                <w:rFonts w:ascii="Arial" w:hAnsi="Arial"/>
                <w:sz w:val="22"/>
              </w:rPr>
              <w:t xml:space="preserve">all 911 </w:t>
            </w:r>
            <w:r>
              <w:rPr>
                <w:rFonts w:ascii="Arial" w:hAnsi="Arial"/>
                <w:sz w:val="22"/>
              </w:rPr>
              <w:t xml:space="preserve">or other phone#s </w:t>
            </w:r>
            <w:r w:rsidR="00AB5B15" w:rsidRPr="00AB5B15">
              <w:rPr>
                <w:rFonts w:ascii="Arial" w:hAnsi="Arial"/>
                <w:sz w:val="22"/>
              </w:rPr>
              <w:t>as soon as safe to do so</w:t>
            </w:r>
            <w:r>
              <w:rPr>
                <w:rFonts w:ascii="Arial" w:hAnsi="Arial"/>
                <w:sz w:val="22"/>
              </w:rPr>
              <w:t>.</w:t>
            </w:r>
          </w:p>
        </w:tc>
      </w:tr>
      <w:tr w:rsidR="00AB5B15" w:rsidRPr="00AB5B15" w14:paraId="2E27AF4D" w14:textId="77777777" w:rsidTr="00AB5B15">
        <w:tc>
          <w:tcPr>
            <w:tcW w:w="11178" w:type="dxa"/>
            <w:tcBorders>
              <w:top w:val="nil"/>
            </w:tcBorders>
            <w:vAlign w:val="center"/>
          </w:tcPr>
          <w:p w14:paraId="534C38B1" w14:textId="77777777" w:rsidR="00AB5B15" w:rsidRPr="00AB5B15" w:rsidRDefault="00AB5B15" w:rsidP="009879AD">
            <w:pPr>
              <w:spacing w:before="40" w:after="40"/>
              <w:rPr>
                <w:rFonts w:ascii="Arial" w:hAnsi="Arial"/>
                <w:sz w:val="22"/>
              </w:rPr>
            </w:pPr>
            <w:r w:rsidRPr="00AB5B15">
              <w:rPr>
                <w:rFonts w:ascii="Arial" w:hAnsi="Arial"/>
                <w:sz w:val="22"/>
              </w:rPr>
              <w:t xml:space="preserve">If it is safe to </w:t>
            </w:r>
            <w:r w:rsidR="00297D39">
              <w:rPr>
                <w:rFonts w:ascii="Arial" w:hAnsi="Arial"/>
                <w:sz w:val="22"/>
              </w:rPr>
              <w:t xml:space="preserve">briefly </w:t>
            </w:r>
            <w:r w:rsidRPr="00AB5B15">
              <w:rPr>
                <w:rFonts w:ascii="Arial" w:hAnsi="Arial"/>
                <w:sz w:val="22"/>
              </w:rPr>
              <w:t xml:space="preserve">delay evacuation, shut down any experiments or equipment that may cause a hazard if left </w:t>
            </w:r>
            <w:r w:rsidRPr="00AB5B15">
              <w:rPr>
                <w:rFonts w:ascii="Arial" w:hAnsi="Arial"/>
                <w:sz w:val="22"/>
              </w:rPr>
              <w:lastRenderedPageBreak/>
              <w:t xml:space="preserve">running for several days. </w:t>
            </w:r>
            <w:r w:rsidR="007F2FF0">
              <w:rPr>
                <w:rFonts w:ascii="Arial" w:hAnsi="Arial"/>
                <w:sz w:val="22"/>
              </w:rPr>
              <w:t xml:space="preserve"> Assume power that’s out might return when you’re not able to re-enter the building.</w:t>
            </w:r>
          </w:p>
        </w:tc>
      </w:tr>
      <w:tr w:rsidR="00AB5B15" w:rsidRPr="00AB5B15" w14:paraId="285DE60B" w14:textId="77777777" w:rsidTr="00AB5B15">
        <w:tc>
          <w:tcPr>
            <w:tcW w:w="11178" w:type="dxa"/>
            <w:tcBorders>
              <w:top w:val="nil"/>
            </w:tcBorders>
            <w:vAlign w:val="center"/>
          </w:tcPr>
          <w:p w14:paraId="437CDE03" w14:textId="6021DFB1" w:rsidR="00AB5B15" w:rsidRPr="00AB5B15" w:rsidRDefault="00AB5B15" w:rsidP="009A4911">
            <w:pPr>
              <w:spacing w:before="40" w:after="40"/>
              <w:rPr>
                <w:rFonts w:ascii="Arial" w:hAnsi="Arial"/>
                <w:sz w:val="22"/>
              </w:rPr>
            </w:pPr>
            <w:r w:rsidRPr="00AB5B15">
              <w:rPr>
                <w:rFonts w:ascii="Arial" w:hAnsi="Arial"/>
                <w:sz w:val="22"/>
              </w:rPr>
              <w:lastRenderedPageBreak/>
              <w:t xml:space="preserve">Close doors behind you as you leave to minimize spread of fire/spill/fumes.  </w:t>
            </w:r>
            <w:r w:rsidRPr="006906B3">
              <w:rPr>
                <w:rFonts w:ascii="Arial" w:hAnsi="Arial"/>
                <w:sz w:val="22"/>
              </w:rPr>
              <w:t>UNLOCK</w:t>
            </w:r>
            <w:r w:rsidR="00DA5F2B" w:rsidRPr="006906B3">
              <w:rPr>
                <w:rFonts w:ascii="Arial" w:hAnsi="Arial"/>
                <w:sz w:val="22"/>
              </w:rPr>
              <w:t xml:space="preserve"> inner</w:t>
            </w:r>
            <w:r w:rsidRPr="006906B3">
              <w:rPr>
                <w:rFonts w:ascii="Arial" w:hAnsi="Arial"/>
                <w:sz w:val="22"/>
              </w:rPr>
              <w:t xml:space="preserve"> doors</w:t>
            </w:r>
            <w:r w:rsidR="006906B3" w:rsidRPr="006906B3">
              <w:rPr>
                <w:rFonts w:ascii="Arial" w:hAnsi="Arial"/>
                <w:sz w:val="22"/>
              </w:rPr>
              <w:t xml:space="preserve"> before you leave</w:t>
            </w:r>
            <w:r w:rsidRPr="006906B3">
              <w:rPr>
                <w:rFonts w:ascii="Arial" w:hAnsi="Arial"/>
                <w:sz w:val="22"/>
              </w:rPr>
              <w:t xml:space="preserve"> </w:t>
            </w:r>
            <w:r w:rsidR="006906B3" w:rsidRPr="006906B3">
              <w:rPr>
                <w:rFonts w:ascii="Arial" w:hAnsi="Arial"/>
                <w:sz w:val="22"/>
              </w:rPr>
              <w:t xml:space="preserve">if you have time </w:t>
            </w:r>
            <w:r w:rsidRPr="006906B3">
              <w:rPr>
                <w:rFonts w:ascii="Arial" w:hAnsi="Arial"/>
                <w:sz w:val="22"/>
              </w:rPr>
              <w:t>as emergency personnel may need access</w:t>
            </w:r>
            <w:r w:rsidR="006906B3">
              <w:rPr>
                <w:rFonts w:ascii="Arial" w:hAnsi="Arial"/>
                <w:sz w:val="22"/>
              </w:rPr>
              <w:t xml:space="preserve"> (use key in keyhole)</w:t>
            </w:r>
            <w:r w:rsidRPr="00AB5B15">
              <w:rPr>
                <w:rFonts w:ascii="Arial" w:hAnsi="Arial"/>
                <w:sz w:val="22"/>
              </w:rPr>
              <w:t xml:space="preserve">. </w:t>
            </w:r>
            <w:r w:rsidR="006906B3">
              <w:rPr>
                <w:rFonts w:ascii="Arial" w:hAnsi="Arial"/>
                <w:sz w:val="22"/>
              </w:rPr>
              <w:t xml:space="preserve"> Do not do so if it endangers anyone’s life or health.</w:t>
            </w:r>
          </w:p>
        </w:tc>
      </w:tr>
      <w:tr w:rsidR="00AB5B15" w:rsidRPr="00AB5B15" w14:paraId="3234DA8C" w14:textId="77777777" w:rsidTr="00AB5B15">
        <w:tc>
          <w:tcPr>
            <w:tcW w:w="11178" w:type="dxa"/>
            <w:tcBorders>
              <w:top w:val="nil"/>
            </w:tcBorders>
            <w:vAlign w:val="center"/>
          </w:tcPr>
          <w:p w14:paraId="354EFC61" w14:textId="77777777" w:rsidR="00AB5B15" w:rsidRPr="00AB5B15" w:rsidRDefault="00AB5B15" w:rsidP="009879AD">
            <w:pPr>
              <w:spacing w:before="40" w:after="40"/>
              <w:rPr>
                <w:rFonts w:ascii="Arial" w:hAnsi="Arial"/>
                <w:sz w:val="22"/>
              </w:rPr>
            </w:pPr>
            <w:r w:rsidRPr="00AB5B15">
              <w:rPr>
                <w:rFonts w:ascii="Arial" w:hAnsi="Arial"/>
                <w:sz w:val="22"/>
              </w:rPr>
              <w:t xml:space="preserve">REMEMBER: take your purse/wallet, car keys, medication, emergency food kit, and/or other personal belongings you will need with you.  Never go against the evacuation foot traffic back into the emergency </w:t>
            </w:r>
            <w:r w:rsidR="00836AD1">
              <w:rPr>
                <w:rFonts w:ascii="Arial" w:hAnsi="Arial"/>
                <w:sz w:val="22"/>
              </w:rPr>
              <w:t xml:space="preserve">area </w:t>
            </w:r>
            <w:r w:rsidRPr="00AB5B15">
              <w:rPr>
                <w:rFonts w:ascii="Arial" w:hAnsi="Arial"/>
                <w:sz w:val="22"/>
              </w:rPr>
              <w:t xml:space="preserve">to retrieve your belongings.  </w:t>
            </w:r>
          </w:p>
        </w:tc>
      </w:tr>
      <w:tr w:rsidR="00AB5B15" w:rsidRPr="00AB5B15" w14:paraId="1274B18A" w14:textId="77777777" w:rsidTr="00AB5B15">
        <w:tc>
          <w:tcPr>
            <w:tcW w:w="11178" w:type="dxa"/>
            <w:tcBorders>
              <w:top w:val="nil"/>
            </w:tcBorders>
            <w:vAlign w:val="center"/>
          </w:tcPr>
          <w:p w14:paraId="30B10760" w14:textId="4DBB1DAC" w:rsidR="00AB5B15" w:rsidRPr="00AB5B15" w:rsidRDefault="00AB5B15" w:rsidP="004E7189">
            <w:pPr>
              <w:spacing w:before="40" w:after="40"/>
              <w:rPr>
                <w:rFonts w:ascii="Arial" w:hAnsi="Arial"/>
                <w:sz w:val="22"/>
              </w:rPr>
            </w:pPr>
            <w:r w:rsidRPr="00AB5B15">
              <w:rPr>
                <w:rFonts w:ascii="Arial" w:hAnsi="Arial"/>
                <w:sz w:val="22"/>
              </w:rPr>
              <w:t>While evacuating be aware of your surroundings and take mental note of damage, hazards</w:t>
            </w:r>
            <w:r w:rsidR="00761C2E">
              <w:rPr>
                <w:rFonts w:ascii="Arial" w:hAnsi="Arial"/>
                <w:sz w:val="22"/>
              </w:rPr>
              <w:t xml:space="preserve"> or potential hazards</w:t>
            </w:r>
            <w:r w:rsidRPr="00AB5B15">
              <w:rPr>
                <w:rFonts w:ascii="Arial" w:hAnsi="Arial"/>
                <w:sz w:val="22"/>
              </w:rPr>
              <w:t xml:space="preserve">, trapped or injured people, </w:t>
            </w:r>
            <w:r w:rsidR="00761C2E">
              <w:rPr>
                <w:rFonts w:ascii="Arial" w:hAnsi="Arial"/>
                <w:sz w:val="22"/>
              </w:rPr>
              <w:t>specifics on equipment or experiments that were left running/unsecured that might be hazards</w:t>
            </w:r>
            <w:r w:rsidR="00DE2CF9">
              <w:rPr>
                <w:rFonts w:ascii="Arial" w:hAnsi="Arial"/>
                <w:sz w:val="22"/>
              </w:rPr>
              <w:t xml:space="preserve">, and report to </w:t>
            </w:r>
            <w:r w:rsidR="00DA5F2B">
              <w:rPr>
                <w:rFonts w:ascii="Arial" w:hAnsi="Arial"/>
                <w:sz w:val="22"/>
              </w:rPr>
              <w:t>Campus Authorities</w:t>
            </w:r>
            <w:r w:rsidR="0075229E">
              <w:rPr>
                <w:rFonts w:ascii="Arial" w:hAnsi="Arial"/>
                <w:sz w:val="22"/>
              </w:rPr>
              <w:t xml:space="preserve"> at gathering spot</w:t>
            </w:r>
            <w:r w:rsidRPr="00AB5B15">
              <w:rPr>
                <w:rFonts w:ascii="Arial" w:hAnsi="Arial"/>
                <w:sz w:val="22"/>
              </w:rPr>
              <w:t>.  Assist any fellow employees</w:t>
            </w:r>
            <w:r w:rsidR="00836AD1">
              <w:rPr>
                <w:rFonts w:ascii="Arial" w:hAnsi="Arial"/>
                <w:sz w:val="22"/>
              </w:rPr>
              <w:t xml:space="preserve"> that need help</w:t>
            </w:r>
            <w:r w:rsidRPr="00AB5B15">
              <w:rPr>
                <w:rFonts w:ascii="Arial" w:hAnsi="Arial"/>
                <w:sz w:val="22"/>
              </w:rPr>
              <w:t>, as you are able</w:t>
            </w:r>
            <w:r w:rsidR="007F2FF0">
              <w:rPr>
                <w:rFonts w:ascii="Arial" w:hAnsi="Arial"/>
                <w:sz w:val="22"/>
              </w:rPr>
              <w:t>, unless it endangers yourself</w:t>
            </w:r>
            <w:r w:rsidRPr="00AB5B15">
              <w:rPr>
                <w:rFonts w:ascii="Arial" w:hAnsi="Arial"/>
                <w:sz w:val="22"/>
              </w:rPr>
              <w:t xml:space="preserve">.  </w:t>
            </w:r>
          </w:p>
        </w:tc>
      </w:tr>
      <w:tr w:rsidR="00AB5B15" w:rsidRPr="00AB5B15" w14:paraId="1E1606EC" w14:textId="77777777" w:rsidTr="00AB5B15">
        <w:trPr>
          <w:trHeight w:val="440"/>
        </w:trPr>
        <w:tc>
          <w:tcPr>
            <w:tcW w:w="11178" w:type="dxa"/>
            <w:tcBorders>
              <w:top w:val="nil"/>
            </w:tcBorders>
            <w:vAlign w:val="center"/>
          </w:tcPr>
          <w:p w14:paraId="21CBAF6F" w14:textId="2C714514" w:rsidR="00AB5B15" w:rsidRPr="00AB5B15" w:rsidRDefault="00AB5B15" w:rsidP="009A4911">
            <w:pPr>
              <w:spacing w:before="40" w:after="40"/>
              <w:rPr>
                <w:rFonts w:ascii="Arial" w:hAnsi="Arial"/>
                <w:sz w:val="22"/>
              </w:rPr>
            </w:pPr>
            <w:r w:rsidRPr="00AB5B15">
              <w:rPr>
                <w:rFonts w:ascii="Arial" w:hAnsi="Arial"/>
                <w:sz w:val="22"/>
              </w:rPr>
              <w:t xml:space="preserve">Never move severely injured persons unless they are in imminent danger as you may cause more harm to them, or if moving them might endanger yourself (especially in an unknown </w:t>
            </w:r>
            <w:r w:rsidR="00C87609">
              <w:rPr>
                <w:rFonts w:ascii="Arial" w:hAnsi="Arial"/>
                <w:sz w:val="22"/>
              </w:rPr>
              <w:t xml:space="preserve">situation </w:t>
            </w:r>
            <w:r w:rsidRPr="00AB5B15">
              <w:rPr>
                <w:rFonts w:ascii="Arial" w:hAnsi="Arial"/>
                <w:sz w:val="22"/>
              </w:rPr>
              <w:t>where</w:t>
            </w:r>
            <w:r w:rsidR="00C87609">
              <w:rPr>
                <w:rFonts w:ascii="Arial" w:hAnsi="Arial"/>
                <w:sz w:val="22"/>
              </w:rPr>
              <w:t xml:space="preserve"> unconscious</w:t>
            </w:r>
            <w:r w:rsidRPr="00AB5B15">
              <w:rPr>
                <w:rFonts w:ascii="Arial" w:hAnsi="Arial"/>
                <w:sz w:val="22"/>
              </w:rPr>
              <w:t xml:space="preserve"> people are </w:t>
            </w:r>
            <w:r w:rsidR="00C87609">
              <w:rPr>
                <w:rFonts w:ascii="Arial" w:hAnsi="Arial"/>
                <w:sz w:val="22"/>
              </w:rPr>
              <w:t xml:space="preserve">possibly </w:t>
            </w:r>
            <w:r w:rsidRPr="00AB5B15">
              <w:rPr>
                <w:rFonts w:ascii="Arial" w:hAnsi="Arial"/>
                <w:sz w:val="22"/>
              </w:rPr>
              <w:t>unconscious from fumes</w:t>
            </w:r>
            <w:r w:rsidR="00DE2CF9">
              <w:rPr>
                <w:rFonts w:ascii="Arial" w:hAnsi="Arial"/>
                <w:sz w:val="22"/>
              </w:rPr>
              <w:t>/gases</w:t>
            </w:r>
            <w:r w:rsidRPr="00AB5B15">
              <w:rPr>
                <w:rFonts w:ascii="Arial" w:hAnsi="Arial"/>
                <w:sz w:val="22"/>
              </w:rPr>
              <w:t xml:space="preserve">).  </w:t>
            </w:r>
          </w:p>
        </w:tc>
      </w:tr>
      <w:tr w:rsidR="00AB5B15" w:rsidRPr="00AB5B15" w14:paraId="21940B8D" w14:textId="77777777" w:rsidTr="00AB5B15">
        <w:trPr>
          <w:trHeight w:val="458"/>
        </w:trPr>
        <w:tc>
          <w:tcPr>
            <w:tcW w:w="11178" w:type="dxa"/>
            <w:vAlign w:val="center"/>
          </w:tcPr>
          <w:p w14:paraId="3547E11E" w14:textId="5EEF7AE3" w:rsidR="00AB5B15" w:rsidRPr="00AB5B15" w:rsidRDefault="0075229E" w:rsidP="00DE2CF9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While evacuating take</w:t>
            </w:r>
            <w:r w:rsidR="00AB5B15" w:rsidRPr="00AB5B15">
              <w:rPr>
                <w:rFonts w:ascii="Arial" w:hAnsi="Arial"/>
                <w:sz w:val="22"/>
              </w:rPr>
              <w:t xml:space="preserve"> first </w:t>
            </w:r>
            <w:r w:rsidR="00CB2190">
              <w:rPr>
                <w:rFonts w:ascii="Arial" w:hAnsi="Arial"/>
                <w:sz w:val="22"/>
              </w:rPr>
              <w:t xml:space="preserve">station </w:t>
            </w:r>
            <w:r w:rsidR="00AB5B15" w:rsidRPr="00AB5B15">
              <w:rPr>
                <w:rFonts w:ascii="Arial" w:hAnsi="Arial"/>
                <w:sz w:val="22"/>
              </w:rPr>
              <w:t>aid kit</w:t>
            </w:r>
            <w:r>
              <w:rPr>
                <w:rFonts w:ascii="Arial" w:hAnsi="Arial"/>
                <w:sz w:val="22"/>
              </w:rPr>
              <w:t>s</w:t>
            </w:r>
            <w:r w:rsidR="003D6D8B">
              <w:rPr>
                <w:rFonts w:ascii="Arial" w:hAnsi="Arial"/>
                <w:sz w:val="22"/>
              </w:rPr>
              <w:t xml:space="preserve"> (removable from walls)</w:t>
            </w:r>
            <w:r w:rsidR="00AB5B15" w:rsidRPr="00AB5B15">
              <w:rPr>
                <w:rFonts w:ascii="Arial" w:hAnsi="Arial"/>
                <w:sz w:val="22"/>
              </w:rPr>
              <w:t xml:space="preserve">, </w:t>
            </w:r>
            <w:r w:rsidR="00CB2190">
              <w:rPr>
                <w:rFonts w:ascii="Arial" w:hAnsi="Arial"/>
                <w:sz w:val="22"/>
              </w:rPr>
              <w:t xml:space="preserve">the </w:t>
            </w:r>
            <w:r w:rsidR="00AB5B15" w:rsidRPr="00AB5B15">
              <w:rPr>
                <w:rFonts w:ascii="Arial" w:hAnsi="Arial"/>
                <w:sz w:val="22"/>
              </w:rPr>
              <w:t>AED</w:t>
            </w:r>
            <w:r>
              <w:rPr>
                <w:rFonts w:ascii="Arial" w:hAnsi="Arial"/>
                <w:sz w:val="22"/>
              </w:rPr>
              <w:t>, and</w:t>
            </w:r>
            <w:r w:rsidR="00AB5B15" w:rsidRPr="00AB5B15">
              <w:rPr>
                <w:rFonts w:ascii="Arial" w:hAnsi="Arial"/>
                <w:sz w:val="22"/>
              </w:rPr>
              <w:t xml:space="preserve"> </w:t>
            </w:r>
            <w:r w:rsidR="00CB2190">
              <w:rPr>
                <w:rFonts w:ascii="Arial" w:hAnsi="Arial"/>
                <w:sz w:val="22"/>
              </w:rPr>
              <w:t xml:space="preserve">Backpack </w:t>
            </w:r>
            <w:r w:rsidR="00AB5B15" w:rsidRPr="00AB5B15">
              <w:rPr>
                <w:rFonts w:ascii="Arial" w:hAnsi="Arial"/>
                <w:sz w:val="22"/>
              </w:rPr>
              <w:t>Evacuation Kit</w:t>
            </w:r>
            <w:r>
              <w:rPr>
                <w:rFonts w:ascii="Arial" w:hAnsi="Arial"/>
                <w:sz w:val="22"/>
              </w:rPr>
              <w:t>s</w:t>
            </w:r>
            <w:r w:rsidR="00CB2190">
              <w:rPr>
                <w:rFonts w:ascii="Arial" w:hAnsi="Arial"/>
                <w:sz w:val="22"/>
              </w:rPr>
              <w:t xml:space="preserve"> (4 kits-Front Office, West door, South loading dock door, Shop on west side of north end)</w:t>
            </w:r>
            <w:r w:rsidR="00AB5B15" w:rsidRPr="00AB5B15">
              <w:rPr>
                <w:rFonts w:ascii="Arial" w:hAnsi="Arial"/>
                <w:sz w:val="22"/>
              </w:rPr>
              <w:t xml:space="preserve">. </w:t>
            </w:r>
            <w:r>
              <w:rPr>
                <w:rFonts w:ascii="Arial" w:hAnsi="Arial"/>
                <w:sz w:val="22"/>
              </w:rPr>
              <w:t xml:space="preserve"> </w:t>
            </w:r>
            <w:r w:rsidR="00AB5B15" w:rsidRPr="00AB5B15">
              <w:rPr>
                <w:rFonts w:ascii="Arial" w:hAnsi="Arial"/>
                <w:sz w:val="22"/>
              </w:rPr>
              <w:t xml:space="preserve">If </w:t>
            </w:r>
            <w:r>
              <w:rPr>
                <w:rFonts w:ascii="Arial" w:hAnsi="Arial"/>
                <w:sz w:val="22"/>
              </w:rPr>
              <w:t>someone else has</w:t>
            </w:r>
            <w:r w:rsidR="00AB5B15" w:rsidRPr="00AB5B15">
              <w:rPr>
                <w:rFonts w:ascii="Arial" w:hAnsi="Arial"/>
                <w:sz w:val="22"/>
              </w:rPr>
              <w:t xml:space="preserve"> not </w:t>
            </w:r>
            <w:r>
              <w:rPr>
                <w:rFonts w:ascii="Arial" w:hAnsi="Arial"/>
                <w:sz w:val="22"/>
              </w:rPr>
              <w:t>brought them to the</w:t>
            </w:r>
            <w:r w:rsidR="007F2FF0">
              <w:rPr>
                <w:rFonts w:ascii="Arial" w:hAnsi="Arial"/>
                <w:sz w:val="22"/>
              </w:rPr>
              <w:t xml:space="preserve"> gathering spot</w:t>
            </w:r>
            <w:r w:rsidR="00581CB3">
              <w:rPr>
                <w:rFonts w:ascii="Arial" w:hAnsi="Arial"/>
                <w:sz w:val="22"/>
              </w:rPr>
              <w:t xml:space="preserve"> after a certain amount of time</w:t>
            </w:r>
            <w:r w:rsidR="00AB5B15" w:rsidRPr="00AB5B15">
              <w:rPr>
                <w:rFonts w:ascii="Arial" w:hAnsi="Arial"/>
                <w:sz w:val="22"/>
              </w:rPr>
              <w:t>, only retrieve these supplies if it is safe</w:t>
            </w:r>
            <w:r w:rsidR="00DE2CF9">
              <w:rPr>
                <w:rFonts w:ascii="Arial" w:hAnsi="Arial"/>
                <w:sz w:val="22"/>
              </w:rPr>
              <w:t xml:space="preserve"> to re-enter building</w:t>
            </w:r>
            <w:r w:rsidR="00AB5B15" w:rsidRPr="00AB5B15">
              <w:rPr>
                <w:rFonts w:ascii="Arial" w:hAnsi="Arial"/>
                <w:sz w:val="22"/>
              </w:rPr>
              <w:t xml:space="preserve">.  </w:t>
            </w:r>
          </w:p>
        </w:tc>
      </w:tr>
      <w:tr w:rsidR="0002390D" w:rsidRPr="00AB5B15" w14:paraId="7140BD93" w14:textId="77777777" w:rsidTr="00AB5B15">
        <w:trPr>
          <w:trHeight w:val="458"/>
        </w:trPr>
        <w:tc>
          <w:tcPr>
            <w:tcW w:w="11178" w:type="dxa"/>
            <w:vAlign w:val="center"/>
          </w:tcPr>
          <w:p w14:paraId="02F7A34F" w14:textId="5C4D53E2" w:rsidR="0002390D" w:rsidRDefault="0002390D" w:rsidP="00DE2CF9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a building is dangerous to re</w:t>
            </w:r>
            <w:r w:rsidR="003D6D8B">
              <w:rPr>
                <w:rFonts w:ascii="Arial" w:hAnsi="Arial"/>
                <w:sz w:val="22"/>
              </w:rPr>
              <w:t>-e</w:t>
            </w:r>
            <w:r>
              <w:rPr>
                <w:rFonts w:ascii="Arial" w:hAnsi="Arial"/>
                <w:sz w:val="22"/>
              </w:rPr>
              <w:t>nter, post signs “Do No Enter Unless Directed” signs on ALL entryways. These signs may be flipped over to “Ok to re-enter” after</w:t>
            </w:r>
            <w:r w:rsidR="00C87609">
              <w:rPr>
                <w:rFonts w:ascii="Arial" w:hAnsi="Arial"/>
                <w:sz w:val="22"/>
              </w:rPr>
              <w:t xml:space="preserve"> a building is</w:t>
            </w:r>
            <w:r>
              <w:rPr>
                <w:rFonts w:ascii="Arial" w:hAnsi="Arial"/>
                <w:sz w:val="22"/>
              </w:rPr>
              <w:t xml:space="preserve"> determined safe again.</w:t>
            </w:r>
          </w:p>
        </w:tc>
      </w:tr>
      <w:tr w:rsidR="00AB5B15" w:rsidRPr="00AB5B15" w14:paraId="5AC0E623" w14:textId="77777777" w:rsidTr="00AB5B15">
        <w:trPr>
          <w:trHeight w:val="458"/>
        </w:trPr>
        <w:tc>
          <w:tcPr>
            <w:tcW w:w="11178" w:type="dxa"/>
            <w:vAlign w:val="center"/>
          </w:tcPr>
          <w:p w14:paraId="478BD6EC" w14:textId="049DF466" w:rsidR="00AB5B15" w:rsidRPr="00AB5B15" w:rsidRDefault="00AB5B15" w:rsidP="00BD4FB0">
            <w:pPr>
              <w:spacing w:before="40" w:after="40"/>
              <w:rPr>
                <w:rFonts w:ascii="Arial" w:hAnsi="Arial"/>
                <w:sz w:val="22"/>
              </w:rPr>
            </w:pPr>
            <w:r w:rsidRPr="00AB5B15">
              <w:rPr>
                <w:rFonts w:ascii="Arial" w:hAnsi="Arial"/>
                <w:sz w:val="22"/>
              </w:rPr>
              <w:t xml:space="preserve">Go to </w:t>
            </w:r>
            <w:r w:rsidR="0075229E">
              <w:rPr>
                <w:rFonts w:ascii="Arial" w:hAnsi="Arial"/>
                <w:sz w:val="22"/>
              </w:rPr>
              <w:t>the</w:t>
            </w:r>
            <w:r w:rsidRPr="00AB5B15">
              <w:rPr>
                <w:rFonts w:ascii="Arial" w:hAnsi="Arial"/>
                <w:sz w:val="22"/>
              </w:rPr>
              <w:t xml:space="preserve"> gathering site and sign in </w:t>
            </w:r>
            <w:r w:rsidR="0075229E">
              <w:rPr>
                <w:rFonts w:ascii="Arial" w:hAnsi="Arial"/>
                <w:sz w:val="22"/>
              </w:rPr>
              <w:t xml:space="preserve">so people know you’re safe.  </w:t>
            </w:r>
            <w:r w:rsidRPr="00AB5B15">
              <w:rPr>
                <w:rFonts w:ascii="Arial" w:hAnsi="Arial"/>
                <w:b/>
                <w:sz w:val="22"/>
                <w:u w:val="single"/>
              </w:rPr>
              <w:t xml:space="preserve">Do NOT leave without signing </w:t>
            </w:r>
            <w:r w:rsidR="00BD4FB0">
              <w:rPr>
                <w:rFonts w:ascii="Arial" w:hAnsi="Arial"/>
                <w:b/>
                <w:sz w:val="22"/>
                <w:u w:val="single"/>
              </w:rPr>
              <w:t>in</w:t>
            </w:r>
            <w:r w:rsidRPr="00AB5B15">
              <w:rPr>
                <w:rFonts w:ascii="Arial" w:hAnsi="Arial"/>
                <w:sz w:val="22"/>
              </w:rPr>
              <w:t xml:space="preserve">.  </w:t>
            </w:r>
            <w:r w:rsidRPr="00CB2190">
              <w:rPr>
                <w:rFonts w:ascii="Arial" w:hAnsi="Arial"/>
                <w:i/>
                <w:iCs/>
                <w:sz w:val="22"/>
              </w:rPr>
              <w:t>Note that in case of lahar</w:t>
            </w:r>
            <w:r w:rsidR="0075229E" w:rsidRPr="00CB2190">
              <w:rPr>
                <w:rFonts w:ascii="Arial" w:hAnsi="Arial"/>
                <w:i/>
                <w:iCs/>
                <w:sz w:val="22"/>
              </w:rPr>
              <w:t xml:space="preserve"> </w:t>
            </w:r>
            <w:r w:rsidR="00C87609">
              <w:rPr>
                <w:rFonts w:ascii="Arial" w:hAnsi="Arial"/>
                <w:i/>
                <w:iCs/>
                <w:sz w:val="22"/>
              </w:rPr>
              <w:t>and</w:t>
            </w:r>
            <w:r w:rsidR="0075229E" w:rsidRPr="00CB2190">
              <w:rPr>
                <w:rFonts w:ascii="Arial" w:hAnsi="Arial"/>
                <w:i/>
                <w:iCs/>
                <w:sz w:val="22"/>
              </w:rPr>
              <w:t xml:space="preserve"> flooding</w:t>
            </w:r>
            <w:r w:rsidR="00C87609">
              <w:rPr>
                <w:rFonts w:ascii="Arial" w:hAnsi="Arial"/>
                <w:i/>
                <w:iCs/>
                <w:sz w:val="22"/>
              </w:rPr>
              <w:t xml:space="preserve"> (and possibly shooter/bomb depending on situation)</w:t>
            </w:r>
            <w:r w:rsidR="00836AD1" w:rsidRPr="00CB2190">
              <w:rPr>
                <w:rFonts w:ascii="Arial" w:hAnsi="Arial"/>
                <w:i/>
                <w:iCs/>
                <w:sz w:val="22"/>
              </w:rPr>
              <w:t xml:space="preserve"> there is no gathering spot as everyone needs to evacuate</w:t>
            </w:r>
            <w:r w:rsidRPr="00CB2190">
              <w:rPr>
                <w:rFonts w:ascii="Arial" w:hAnsi="Arial"/>
                <w:i/>
                <w:iCs/>
                <w:sz w:val="22"/>
              </w:rPr>
              <w:t xml:space="preserve"> </w:t>
            </w:r>
            <w:r w:rsidR="0075229E" w:rsidRPr="00CB2190">
              <w:rPr>
                <w:rFonts w:ascii="Arial" w:hAnsi="Arial"/>
                <w:i/>
                <w:iCs/>
                <w:sz w:val="22"/>
              </w:rPr>
              <w:t>the campus asap</w:t>
            </w:r>
            <w:r w:rsidR="00204B86" w:rsidRPr="00CB2190">
              <w:rPr>
                <w:rFonts w:ascii="Arial" w:hAnsi="Arial"/>
                <w:i/>
                <w:iCs/>
                <w:sz w:val="22"/>
              </w:rPr>
              <w:t xml:space="preserve"> and documentation will not be possible</w:t>
            </w:r>
            <w:r w:rsidR="00836AD1" w:rsidRPr="00CB2190">
              <w:rPr>
                <w:rFonts w:ascii="Arial" w:hAnsi="Arial"/>
                <w:i/>
                <w:iCs/>
                <w:sz w:val="22"/>
              </w:rPr>
              <w:t>.</w:t>
            </w:r>
            <w:r w:rsidRPr="00CB2190">
              <w:rPr>
                <w:rFonts w:ascii="Arial" w:hAnsi="Arial"/>
                <w:i/>
                <w:iCs/>
                <w:sz w:val="22"/>
              </w:rPr>
              <w:t xml:space="preserve"> </w:t>
            </w:r>
          </w:p>
        </w:tc>
      </w:tr>
      <w:tr w:rsidR="00AB5B15" w:rsidRPr="00AB5B15" w14:paraId="7C400F35" w14:textId="77777777" w:rsidTr="00AB5B15">
        <w:trPr>
          <w:trHeight w:val="2357"/>
        </w:trPr>
        <w:tc>
          <w:tcPr>
            <w:tcW w:w="1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6B5F" w14:textId="1118359B" w:rsidR="00AB5B15" w:rsidRPr="00AB5B15" w:rsidRDefault="00AB5B15" w:rsidP="009879AD">
            <w:pPr>
              <w:spacing w:before="40" w:after="40"/>
              <w:rPr>
                <w:rFonts w:ascii="Arial" w:hAnsi="Arial"/>
                <w:sz w:val="22"/>
              </w:rPr>
            </w:pPr>
            <w:r w:rsidRPr="00AB5B15">
              <w:rPr>
                <w:rFonts w:ascii="Arial" w:hAnsi="Arial"/>
                <w:sz w:val="22"/>
              </w:rPr>
              <w:t>Attempt to contact other</w:t>
            </w:r>
            <w:r w:rsidR="00051550">
              <w:rPr>
                <w:rFonts w:ascii="Arial" w:hAnsi="Arial"/>
                <w:sz w:val="22"/>
              </w:rPr>
              <w:t>s</w:t>
            </w:r>
            <w:r w:rsidRPr="00AB5B15">
              <w:rPr>
                <w:rFonts w:ascii="Arial" w:hAnsi="Arial"/>
                <w:sz w:val="22"/>
              </w:rPr>
              <w:t xml:space="preserve"> of your program </w:t>
            </w:r>
            <w:r w:rsidR="00836AD1" w:rsidRPr="00AB5B15">
              <w:rPr>
                <w:rFonts w:ascii="Arial" w:hAnsi="Arial"/>
                <w:sz w:val="22"/>
              </w:rPr>
              <w:t>that have not checked in</w:t>
            </w:r>
            <w:r w:rsidR="00761C2E">
              <w:rPr>
                <w:rFonts w:ascii="Arial" w:hAnsi="Arial"/>
                <w:sz w:val="22"/>
              </w:rPr>
              <w:t xml:space="preserve"> to be </w:t>
            </w:r>
            <w:r w:rsidRPr="00AB5B15">
              <w:rPr>
                <w:rFonts w:ascii="Arial" w:hAnsi="Arial"/>
                <w:sz w:val="22"/>
              </w:rPr>
              <w:t>document</w:t>
            </w:r>
            <w:r w:rsidR="00761C2E">
              <w:rPr>
                <w:rFonts w:ascii="Arial" w:hAnsi="Arial"/>
                <w:sz w:val="22"/>
              </w:rPr>
              <w:t>ed so they’re known safe</w:t>
            </w:r>
            <w:r w:rsidRPr="00AB5B15">
              <w:rPr>
                <w:rFonts w:ascii="Arial" w:hAnsi="Arial"/>
                <w:sz w:val="22"/>
              </w:rPr>
              <w:t xml:space="preserve">. They still </w:t>
            </w:r>
            <w:r w:rsidR="007F2FF0">
              <w:rPr>
                <w:rFonts w:ascii="Arial" w:hAnsi="Arial"/>
                <w:sz w:val="22"/>
              </w:rPr>
              <w:t>need to</w:t>
            </w:r>
            <w:r w:rsidRPr="00AB5B15">
              <w:rPr>
                <w:rFonts w:ascii="Arial" w:hAnsi="Arial"/>
                <w:sz w:val="22"/>
              </w:rPr>
              <w:t xml:space="preserve"> check in if </w:t>
            </w:r>
            <w:r w:rsidR="00BD4FB0">
              <w:rPr>
                <w:rFonts w:ascii="Arial" w:hAnsi="Arial"/>
                <w:sz w:val="22"/>
              </w:rPr>
              <w:t xml:space="preserve">not </w:t>
            </w:r>
            <w:r w:rsidRPr="00AB5B15">
              <w:rPr>
                <w:rFonts w:ascii="Arial" w:hAnsi="Arial"/>
                <w:sz w:val="22"/>
              </w:rPr>
              <w:t>working that day</w:t>
            </w:r>
            <w:r w:rsidR="00BD4FB0">
              <w:rPr>
                <w:rFonts w:ascii="Arial" w:hAnsi="Arial"/>
                <w:sz w:val="22"/>
              </w:rPr>
              <w:t xml:space="preserve"> or are at a different location.</w:t>
            </w:r>
            <w:r w:rsidR="00836AD1">
              <w:rPr>
                <w:rFonts w:ascii="Arial" w:hAnsi="Arial"/>
                <w:sz w:val="22"/>
              </w:rPr>
              <w:t xml:space="preserve"> </w:t>
            </w:r>
            <w:r w:rsidR="00761C2E" w:rsidRPr="00AB5B15">
              <w:rPr>
                <w:rFonts w:ascii="Arial" w:hAnsi="Arial"/>
                <w:sz w:val="22"/>
              </w:rPr>
              <w:t xml:space="preserve">Have </w:t>
            </w:r>
            <w:r w:rsidR="00761C2E">
              <w:rPr>
                <w:rFonts w:ascii="Arial" w:hAnsi="Arial"/>
                <w:sz w:val="22"/>
              </w:rPr>
              <w:t>person documenting everyone to list</w:t>
            </w:r>
            <w:r w:rsidR="00761C2E" w:rsidRPr="00AB5B15">
              <w:rPr>
                <w:rFonts w:ascii="Arial" w:hAnsi="Arial"/>
                <w:sz w:val="22"/>
              </w:rPr>
              <w:t xml:space="preserve"> their name,</w:t>
            </w:r>
            <w:r w:rsidR="00761C2E">
              <w:rPr>
                <w:rFonts w:ascii="Arial" w:hAnsi="Arial"/>
                <w:sz w:val="22"/>
              </w:rPr>
              <w:t xml:space="preserve"> phone#,</w:t>
            </w:r>
            <w:r w:rsidR="00761C2E" w:rsidRPr="00AB5B15">
              <w:rPr>
                <w:rFonts w:ascii="Arial" w:hAnsi="Arial"/>
                <w:sz w:val="22"/>
              </w:rPr>
              <w:t xml:space="preserve"> and either: known location and if they will join gathering are</w:t>
            </w:r>
            <w:r w:rsidR="00837526">
              <w:rPr>
                <w:rFonts w:ascii="Arial" w:hAnsi="Arial"/>
                <w:sz w:val="22"/>
              </w:rPr>
              <w:t>a. O</w:t>
            </w:r>
            <w:r w:rsidR="00761C2E" w:rsidRPr="00AB5B15">
              <w:rPr>
                <w:rFonts w:ascii="Arial" w:hAnsi="Arial"/>
                <w:sz w:val="22"/>
              </w:rPr>
              <w:t>r</w:t>
            </w:r>
            <w:r w:rsidR="00837526">
              <w:rPr>
                <w:rFonts w:ascii="Arial" w:hAnsi="Arial"/>
                <w:sz w:val="22"/>
              </w:rPr>
              <w:t>,</w:t>
            </w:r>
            <w:r w:rsidR="00761C2E" w:rsidRPr="00AB5B15">
              <w:rPr>
                <w:rFonts w:ascii="Arial" w:hAnsi="Arial"/>
                <w:sz w:val="22"/>
              </w:rPr>
              <w:t xml:space="preserve"> </w:t>
            </w:r>
            <w:r w:rsidR="00761C2E">
              <w:rPr>
                <w:rFonts w:ascii="Arial" w:hAnsi="Arial"/>
                <w:sz w:val="22"/>
              </w:rPr>
              <w:t xml:space="preserve">if you </w:t>
            </w:r>
            <w:r w:rsidR="00761C2E" w:rsidRPr="00AB5B15">
              <w:rPr>
                <w:rFonts w:ascii="Arial" w:hAnsi="Arial"/>
                <w:sz w:val="22"/>
              </w:rPr>
              <w:t xml:space="preserve">can’t get ahold of </w:t>
            </w:r>
            <w:r w:rsidR="00761C2E">
              <w:rPr>
                <w:rFonts w:ascii="Arial" w:hAnsi="Arial"/>
                <w:sz w:val="22"/>
              </w:rPr>
              <w:t>them</w:t>
            </w:r>
            <w:r w:rsidR="00837526">
              <w:rPr>
                <w:rFonts w:ascii="Arial" w:hAnsi="Arial"/>
                <w:sz w:val="22"/>
              </w:rPr>
              <w:t>,</w:t>
            </w:r>
            <w:r w:rsidR="00761C2E">
              <w:rPr>
                <w:rFonts w:ascii="Arial" w:hAnsi="Arial"/>
                <w:sz w:val="22"/>
              </w:rPr>
              <w:t xml:space="preserve"> document their</w:t>
            </w:r>
            <w:r w:rsidR="00761C2E" w:rsidRPr="00AB5B15">
              <w:rPr>
                <w:rFonts w:ascii="Arial" w:hAnsi="Arial"/>
                <w:sz w:val="22"/>
              </w:rPr>
              <w:t xml:space="preserve"> probable location and that they are not accounted for</w:t>
            </w:r>
            <w:r w:rsidR="00761C2E">
              <w:rPr>
                <w:rFonts w:ascii="Arial" w:hAnsi="Arial"/>
                <w:sz w:val="22"/>
              </w:rPr>
              <w:t xml:space="preserve"> and are possibly trapped in a building</w:t>
            </w:r>
            <w:r w:rsidR="00837526">
              <w:rPr>
                <w:rFonts w:ascii="Arial" w:hAnsi="Arial"/>
                <w:sz w:val="22"/>
              </w:rPr>
              <w:t>/other location</w:t>
            </w:r>
            <w:r w:rsidR="00761C2E" w:rsidRPr="00AB5B15">
              <w:rPr>
                <w:rFonts w:ascii="Arial" w:hAnsi="Arial"/>
                <w:sz w:val="22"/>
              </w:rPr>
              <w:t xml:space="preserve">. </w:t>
            </w:r>
            <w:r w:rsidR="00204B86">
              <w:rPr>
                <w:rFonts w:ascii="Arial" w:hAnsi="Arial"/>
                <w:sz w:val="22"/>
              </w:rPr>
              <w:t xml:space="preserve"> </w:t>
            </w:r>
          </w:p>
          <w:p w14:paraId="7EDEDF3E" w14:textId="77777777" w:rsidR="00AB5B15" w:rsidRPr="00AB5B15" w:rsidRDefault="00AB5B15" w:rsidP="009879AD">
            <w:pPr>
              <w:spacing w:before="40" w:after="40"/>
              <w:rPr>
                <w:rFonts w:ascii="Arial" w:hAnsi="Arial"/>
                <w:sz w:val="10"/>
              </w:rPr>
            </w:pPr>
          </w:p>
          <w:p w14:paraId="47275585" w14:textId="0DEAE57C" w:rsidR="00AB5B15" w:rsidRPr="00AB5B15" w:rsidRDefault="00C87609" w:rsidP="009879A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</w:t>
            </w:r>
            <w:r w:rsidR="00761C2E">
              <w:rPr>
                <w:rFonts w:ascii="Arial" w:hAnsi="Arial"/>
                <w:sz w:val="22"/>
              </w:rPr>
              <w:t>tudents, t</w:t>
            </w:r>
            <w:r w:rsidR="00AB5B15" w:rsidRPr="00AB5B15">
              <w:rPr>
                <w:rFonts w:ascii="Arial" w:hAnsi="Arial"/>
                <w:sz w:val="22"/>
              </w:rPr>
              <w:t xml:space="preserve">imeslip, other temporary employees, new people, and guests will not be on the </w:t>
            </w:r>
            <w:r w:rsidR="00761C2E">
              <w:rPr>
                <w:rFonts w:ascii="Arial" w:hAnsi="Arial"/>
                <w:sz w:val="22"/>
              </w:rPr>
              <w:t>main telephone</w:t>
            </w:r>
            <w:r w:rsidR="00AB5B15" w:rsidRPr="00AB5B15">
              <w:rPr>
                <w:rFonts w:ascii="Arial" w:hAnsi="Arial"/>
                <w:sz w:val="22"/>
              </w:rPr>
              <w:t xml:space="preserve"> </w:t>
            </w:r>
            <w:r w:rsidR="00761C2E">
              <w:rPr>
                <w:rFonts w:ascii="Arial" w:hAnsi="Arial"/>
                <w:sz w:val="22"/>
              </w:rPr>
              <w:t>contact</w:t>
            </w:r>
            <w:r w:rsidR="00AB5B15" w:rsidRPr="00AB5B15">
              <w:rPr>
                <w:rFonts w:ascii="Arial" w:hAnsi="Arial"/>
                <w:sz w:val="22"/>
              </w:rPr>
              <w:t xml:space="preserve"> list so each program</w:t>
            </w:r>
            <w:r w:rsidR="00761C2E">
              <w:rPr>
                <w:rFonts w:ascii="Arial" w:hAnsi="Arial"/>
                <w:sz w:val="22"/>
              </w:rPr>
              <w:t xml:space="preserve"> head</w:t>
            </w:r>
            <w:r w:rsidR="00AB5B15" w:rsidRPr="00AB5B15">
              <w:rPr>
                <w:rFonts w:ascii="Arial" w:hAnsi="Arial"/>
                <w:sz w:val="22"/>
              </w:rPr>
              <w:t xml:space="preserve"> is responsible for locating and accounting for them.  </w:t>
            </w:r>
            <w:r w:rsidR="00761C2E">
              <w:rPr>
                <w:rFonts w:ascii="Arial" w:hAnsi="Arial"/>
                <w:sz w:val="22"/>
              </w:rPr>
              <w:t xml:space="preserve">Documentation of guests and their destination when leaving is highly recommended in case they can’t be later located after leaving the station. </w:t>
            </w:r>
          </w:p>
          <w:p w14:paraId="4B089CDE" w14:textId="77777777" w:rsidR="00AB5B15" w:rsidRPr="00AB5B15" w:rsidRDefault="00AB5B15" w:rsidP="009879AD">
            <w:pPr>
              <w:spacing w:before="40" w:after="40"/>
              <w:rPr>
                <w:rFonts w:ascii="Arial" w:hAnsi="Arial"/>
                <w:sz w:val="8"/>
              </w:rPr>
            </w:pPr>
          </w:p>
          <w:p w14:paraId="2476CA6A" w14:textId="354EB32E" w:rsidR="00AB5B15" w:rsidRPr="00AB5B15" w:rsidRDefault="00AB5B15" w:rsidP="009879AD">
            <w:pPr>
              <w:spacing w:before="40" w:after="40"/>
              <w:rPr>
                <w:rFonts w:ascii="Arial" w:hAnsi="Arial"/>
                <w:sz w:val="22"/>
              </w:rPr>
            </w:pPr>
            <w:r w:rsidRPr="00AB5B15">
              <w:rPr>
                <w:rFonts w:ascii="Arial" w:hAnsi="Arial"/>
                <w:sz w:val="22"/>
              </w:rPr>
              <w:t>Do not re</w:t>
            </w:r>
            <w:r w:rsidR="003D6D8B">
              <w:rPr>
                <w:rFonts w:ascii="Arial" w:hAnsi="Arial"/>
                <w:sz w:val="22"/>
              </w:rPr>
              <w:t>-</w:t>
            </w:r>
            <w:r w:rsidRPr="00AB5B15">
              <w:rPr>
                <w:rFonts w:ascii="Arial" w:hAnsi="Arial"/>
                <w:sz w:val="22"/>
              </w:rPr>
              <w:t xml:space="preserve">enter unsafe buildings to attempt to </w:t>
            </w:r>
            <w:r w:rsidR="00C87609">
              <w:rPr>
                <w:rFonts w:ascii="Arial" w:hAnsi="Arial"/>
                <w:sz w:val="22"/>
              </w:rPr>
              <w:t>locate</w:t>
            </w:r>
            <w:r w:rsidRPr="00AB5B15">
              <w:rPr>
                <w:rFonts w:ascii="Arial" w:hAnsi="Arial"/>
                <w:sz w:val="22"/>
              </w:rPr>
              <w:t xml:space="preserve"> missing people.</w:t>
            </w:r>
          </w:p>
        </w:tc>
      </w:tr>
      <w:tr w:rsidR="00AB5B15" w:rsidRPr="00AB5B15" w14:paraId="7198F3D1" w14:textId="77777777" w:rsidTr="00AB5B15">
        <w:trPr>
          <w:trHeight w:val="458"/>
        </w:trPr>
        <w:tc>
          <w:tcPr>
            <w:tcW w:w="1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1261" w14:textId="3B5EB06C" w:rsidR="00AB5B15" w:rsidRPr="00AB5B15" w:rsidRDefault="00AB5B15" w:rsidP="00B84D34">
            <w:pPr>
              <w:spacing w:before="40" w:after="40"/>
              <w:rPr>
                <w:rFonts w:ascii="Arial" w:hAnsi="Arial"/>
                <w:sz w:val="22"/>
              </w:rPr>
            </w:pPr>
            <w:r w:rsidRPr="00AB5B15">
              <w:rPr>
                <w:rFonts w:ascii="Arial" w:hAnsi="Arial"/>
                <w:sz w:val="22"/>
              </w:rPr>
              <w:t>Do not leave without notifying</w:t>
            </w:r>
            <w:r w:rsidR="00761C2E">
              <w:rPr>
                <w:rFonts w:ascii="Arial" w:hAnsi="Arial"/>
                <w:sz w:val="22"/>
              </w:rPr>
              <w:t xml:space="preserve"> </w:t>
            </w:r>
            <w:r w:rsidR="00A2524B">
              <w:rPr>
                <w:rFonts w:ascii="Arial" w:hAnsi="Arial"/>
                <w:sz w:val="22"/>
              </w:rPr>
              <w:t>Campus Authorities</w:t>
            </w:r>
            <w:r w:rsidR="00761C2E">
              <w:rPr>
                <w:rFonts w:ascii="Arial" w:hAnsi="Arial"/>
                <w:sz w:val="22"/>
              </w:rPr>
              <w:t xml:space="preserve"> at the gathering spot</w:t>
            </w:r>
            <w:r w:rsidR="00837526">
              <w:rPr>
                <w:rFonts w:ascii="Arial" w:hAnsi="Arial"/>
                <w:sz w:val="22"/>
              </w:rPr>
              <w:t xml:space="preserve"> that you are leaving and </w:t>
            </w:r>
            <w:r w:rsidR="00A2524B">
              <w:rPr>
                <w:rFonts w:ascii="Arial" w:hAnsi="Arial"/>
                <w:sz w:val="22"/>
              </w:rPr>
              <w:t xml:space="preserve">give </w:t>
            </w:r>
            <w:r w:rsidR="00837526">
              <w:rPr>
                <w:rFonts w:ascii="Arial" w:hAnsi="Arial"/>
                <w:sz w:val="22"/>
              </w:rPr>
              <w:t>probable destination</w:t>
            </w:r>
            <w:r w:rsidRPr="00AB5B15">
              <w:rPr>
                <w:rFonts w:ascii="Arial" w:hAnsi="Arial"/>
                <w:sz w:val="22"/>
              </w:rPr>
              <w:t>.</w:t>
            </w:r>
            <w:r w:rsidR="00837526">
              <w:rPr>
                <w:rFonts w:ascii="Arial" w:hAnsi="Arial"/>
                <w:sz w:val="22"/>
              </w:rPr>
              <w:t xml:space="preserve"> </w:t>
            </w:r>
            <w:r w:rsidRPr="00AB5B15">
              <w:rPr>
                <w:rFonts w:ascii="Arial" w:hAnsi="Arial"/>
                <w:sz w:val="22"/>
              </w:rPr>
              <w:t xml:space="preserve"> If you leave without doing so, you </w:t>
            </w:r>
            <w:r w:rsidR="00837526">
              <w:rPr>
                <w:rFonts w:ascii="Arial" w:hAnsi="Arial"/>
                <w:sz w:val="22"/>
              </w:rPr>
              <w:t>might</w:t>
            </w:r>
            <w:r w:rsidRPr="00AB5B15">
              <w:rPr>
                <w:rFonts w:ascii="Arial" w:hAnsi="Arial"/>
                <w:sz w:val="22"/>
              </w:rPr>
              <w:t xml:space="preserve"> be considered missing and emergency responders or co-workers may risk their lives conducting a search for you.</w:t>
            </w:r>
          </w:p>
        </w:tc>
      </w:tr>
      <w:tr w:rsidR="00AB5B15" w:rsidRPr="00AB5B15" w14:paraId="789E8FAE" w14:textId="77777777" w:rsidTr="00AB5B15">
        <w:trPr>
          <w:trHeight w:val="521"/>
        </w:trPr>
        <w:tc>
          <w:tcPr>
            <w:tcW w:w="1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9E60" w14:textId="4585025D" w:rsidR="00AB5B15" w:rsidRPr="00AB5B15" w:rsidRDefault="00761C2E" w:rsidP="009879AD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Information and sheets of hazards, injuries, who’s accounted for or not, should be handed to the highest personnel authorities after everything has been documented</w:t>
            </w:r>
            <w:r w:rsidR="00204B86">
              <w:rPr>
                <w:rFonts w:ascii="Arial" w:hAnsi="Arial"/>
                <w:sz w:val="22"/>
              </w:rPr>
              <w:t xml:space="preserve"> </w:t>
            </w:r>
            <w:r w:rsidR="00F44135">
              <w:rPr>
                <w:rFonts w:ascii="Arial" w:hAnsi="Arial"/>
                <w:sz w:val="22"/>
              </w:rPr>
              <w:t>so they can organize</w:t>
            </w:r>
            <w:r w:rsidR="00204B86">
              <w:rPr>
                <w:rFonts w:ascii="Arial" w:hAnsi="Arial"/>
                <w:sz w:val="22"/>
              </w:rPr>
              <w:t xml:space="preserve"> hazard mitigation or other necessary emergency actions.</w:t>
            </w:r>
          </w:p>
        </w:tc>
      </w:tr>
      <w:tr w:rsidR="00AB5B15" w:rsidRPr="00AB5B15" w14:paraId="382F5954" w14:textId="77777777" w:rsidTr="00204B86">
        <w:trPr>
          <w:trHeight w:val="431"/>
        </w:trPr>
        <w:tc>
          <w:tcPr>
            <w:tcW w:w="1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F900" w14:textId="3AC6EB79" w:rsidR="00AB5B15" w:rsidRPr="00AB5B15" w:rsidRDefault="00AB5B15" w:rsidP="009879AD">
            <w:pPr>
              <w:spacing w:before="40" w:after="40"/>
              <w:rPr>
                <w:rFonts w:ascii="Arial" w:hAnsi="Arial"/>
                <w:sz w:val="22"/>
              </w:rPr>
            </w:pPr>
            <w:r w:rsidRPr="00AB5B15">
              <w:rPr>
                <w:rFonts w:ascii="Arial" w:hAnsi="Arial"/>
                <w:sz w:val="22"/>
              </w:rPr>
              <w:t xml:space="preserve">Do not answer media questions; refer them to the Campus </w:t>
            </w:r>
            <w:r w:rsidR="00F44135">
              <w:rPr>
                <w:rFonts w:ascii="Arial" w:hAnsi="Arial"/>
                <w:sz w:val="22"/>
              </w:rPr>
              <w:t>Authorities</w:t>
            </w:r>
            <w:r w:rsidRPr="00AB5B15">
              <w:rPr>
                <w:rFonts w:ascii="Arial" w:hAnsi="Arial"/>
                <w:sz w:val="22"/>
              </w:rPr>
              <w:t>.</w:t>
            </w:r>
          </w:p>
        </w:tc>
      </w:tr>
      <w:tr w:rsidR="00AB5B15" w:rsidRPr="00AB5B15" w14:paraId="341BF73F" w14:textId="77777777" w:rsidTr="00AB5B15">
        <w:trPr>
          <w:cantSplit/>
          <w:trHeight w:val="359"/>
        </w:trPr>
        <w:tc>
          <w:tcPr>
            <w:tcW w:w="11178" w:type="dxa"/>
            <w:shd w:val="pct12" w:color="auto" w:fill="auto"/>
            <w:vAlign w:val="center"/>
          </w:tcPr>
          <w:p w14:paraId="0B82CDC0" w14:textId="77777777" w:rsidR="00AB5B15" w:rsidRPr="00AB5B15" w:rsidRDefault="00AB5B15" w:rsidP="009879AD">
            <w:pPr>
              <w:rPr>
                <w:rFonts w:ascii="Arial" w:hAnsi="Arial"/>
                <w:b/>
                <w:sz w:val="24"/>
              </w:rPr>
            </w:pPr>
            <w:r w:rsidRPr="00AB5B15">
              <w:rPr>
                <w:rFonts w:ascii="Arial" w:hAnsi="Arial"/>
                <w:b/>
                <w:sz w:val="24"/>
              </w:rPr>
              <w:t xml:space="preserve">AFTERHOURS, WEEKENDS &amp; HOLIDAYS </w:t>
            </w:r>
          </w:p>
        </w:tc>
      </w:tr>
      <w:tr w:rsidR="00AB5B15" w:rsidRPr="00AB5B15" w14:paraId="79F2C3C5" w14:textId="77777777" w:rsidTr="00AB5B15">
        <w:trPr>
          <w:trHeight w:val="305"/>
        </w:trPr>
        <w:tc>
          <w:tcPr>
            <w:tcW w:w="1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4451" w14:textId="3672ECF0" w:rsidR="00AB5B15" w:rsidRPr="00AB5B15" w:rsidRDefault="00AB5B15" w:rsidP="009879AD">
            <w:pPr>
              <w:spacing w:before="40" w:after="40"/>
              <w:rPr>
                <w:rFonts w:ascii="Arial" w:hAnsi="Arial"/>
                <w:sz w:val="22"/>
              </w:rPr>
            </w:pPr>
            <w:r w:rsidRPr="00AB5B15">
              <w:rPr>
                <w:rFonts w:ascii="Arial" w:hAnsi="Arial"/>
                <w:sz w:val="22"/>
              </w:rPr>
              <w:t>Contact emergency personnel (fire, medical, chemical</w:t>
            </w:r>
            <w:r w:rsidR="00F44135">
              <w:rPr>
                <w:rFonts w:ascii="Arial" w:hAnsi="Arial"/>
                <w:sz w:val="22"/>
              </w:rPr>
              <w:t>, etc</w:t>
            </w:r>
            <w:r w:rsidRPr="00AB5B15">
              <w:rPr>
                <w:rFonts w:ascii="Arial" w:hAnsi="Arial"/>
                <w:sz w:val="22"/>
              </w:rPr>
              <w:t xml:space="preserve">) as needed.  </w:t>
            </w:r>
          </w:p>
        </w:tc>
      </w:tr>
      <w:tr w:rsidR="00AB5B15" w:rsidRPr="00AB5B15" w14:paraId="3DED1A55" w14:textId="77777777" w:rsidTr="00AB5B15">
        <w:trPr>
          <w:trHeight w:val="458"/>
        </w:trPr>
        <w:tc>
          <w:tcPr>
            <w:tcW w:w="1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4F6E" w14:textId="31A81616" w:rsidR="00AB5B15" w:rsidRPr="00AB5B15" w:rsidRDefault="008137EF" w:rsidP="00BD4FB0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Contact Campus </w:t>
            </w:r>
            <w:r w:rsidR="00A2524B">
              <w:rPr>
                <w:rFonts w:ascii="Arial" w:hAnsi="Arial"/>
                <w:sz w:val="22"/>
              </w:rPr>
              <w:t>Authorities</w:t>
            </w:r>
            <w:r w:rsidR="00761C2E">
              <w:rPr>
                <w:rFonts w:ascii="Arial" w:hAnsi="Arial"/>
                <w:sz w:val="22"/>
              </w:rPr>
              <w:t xml:space="preserve"> (Carol, Dan, other)</w:t>
            </w:r>
            <w:r w:rsidR="00AB5B15" w:rsidRPr="00AB5B15">
              <w:rPr>
                <w:rFonts w:ascii="Arial" w:hAnsi="Arial"/>
                <w:sz w:val="22"/>
              </w:rPr>
              <w:t xml:space="preserve"> to notify them of damage, injuries, </w:t>
            </w:r>
            <w:r w:rsidR="00BD4FB0" w:rsidRPr="00AB5B15">
              <w:rPr>
                <w:rFonts w:ascii="Arial" w:hAnsi="Arial"/>
                <w:sz w:val="22"/>
              </w:rPr>
              <w:t>hazards</w:t>
            </w:r>
            <w:r w:rsidR="00E62E68">
              <w:rPr>
                <w:rFonts w:ascii="Arial" w:hAnsi="Arial"/>
                <w:sz w:val="22"/>
              </w:rPr>
              <w:t>.</w:t>
            </w:r>
            <w:r w:rsidR="00990A8C">
              <w:rPr>
                <w:rFonts w:ascii="Arial" w:hAnsi="Arial"/>
                <w:sz w:val="22"/>
              </w:rPr>
              <w:t xml:space="preserve"> Tatum can be used as an out of area </w:t>
            </w:r>
            <w:r w:rsidR="00A2524B">
              <w:rPr>
                <w:rFonts w:ascii="Arial" w:hAnsi="Arial"/>
                <w:sz w:val="22"/>
              </w:rPr>
              <w:t>contact</w:t>
            </w:r>
            <w:r w:rsidR="00C61F5A">
              <w:rPr>
                <w:rFonts w:ascii="Arial" w:hAnsi="Arial"/>
                <w:sz w:val="22"/>
              </w:rPr>
              <w:t xml:space="preserve"> if need be</w:t>
            </w:r>
            <w:r w:rsidR="00990A8C">
              <w:rPr>
                <w:rFonts w:ascii="Arial" w:hAnsi="Arial"/>
                <w:sz w:val="22"/>
              </w:rPr>
              <w:t>.</w:t>
            </w:r>
          </w:p>
        </w:tc>
      </w:tr>
    </w:tbl>
    <w:p w14:paraId="4C1813F5" w14:textId="77777777" w:rsidR="00F57A08" w:rsidRDefault="00F57A08">
      <w:pPr>
        <w:rPr>
          <w:rFonts w:ascii="Arial" w:hAnsi="Arial" w:cs="Arial"/>
          <w:sz w:val="22"/>
        </w:rPr>
      </w:pPr>
    </w:p>
    <w:p w14:paraId="57D4259C" w14:textId="77777777" w:rsidR="00297D39" w:rsidRDefault="00297D39" w:rsidP="003D6D8B">
      <w:pPr>
        <w:rPr>
          <w:rFonts w:ascii="Arial" w:hAnsi="Arial" w:cs="Arial"/>
          <w:sz w:val="22"/>
        </w:rPr>
      </w:pPr>
      <w:r w:rsidRPr="007F2FF0">
        <w:rPr>
          <w:rFonts w:ascii="Arial" w:hAnsi="Arial" w:cs="Arial"/>
          <w:b/>
          <w:sz w:val="22"/>
        </w:rPr>
        <w:t>D</w:t>
      </w:r>
      <w:r w:rsidR="007F2FF0" w:rsidRPr="007F2FF0">
        <w:rPr>
          <w:rFonts w:ascii="Arial" w:hAnsi="Arial" w:cs="Arial"/>
          <w:b/>
          <w:sz w:val="22"/>
        </w:rPr>
        <w:t>O</w:t>
      </w:r>
      <w:r w:rsidRPr="007F2FF0">
        <w:rPr>
          <w:rFonts w:ascii="Arial" w:hAnsi="Arial" w:cs="Arial"/>
          <w:b/>
          <w:sz w:val="22"/>
        </w:rPr>
        <w:t xml:space="preserve"> NOT</w:t>
      </w:r>
      <w:r>
        <w:rPr>
          <w:rFonts w:ascii="Arial" w:hAnsi="Arial" w:cs="Arial"/>
          <w:sz w:val="22"/>
        </w:rPr>
        <w:t xml:space="preserve"> use these phone numbers for casual use, only for emergency evacuations.</w:t>
      </w:r>
    </w:p>
    <w:tbl>
      <w:tblPr>
        <w:tblW w:w="4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250"/>
      </w:tblGrid>
      <w:tr w:rsidR="009742DC" w:rsidRPr="007F1C81" w14:paraId="1EF0B41D" w14:textId="77777777" w:rsidTr="000F64C3">
        <w:trPr>
          <w:trHeight w:val="262"/>
        </w:trPr>
        <w:tc>
          <w:tcPr>
            <w:tcW w:w="2250" w:type="dxa"/>
            <w:shd w:val="clear" w:color="auto" w:fill="auto"/>
            <w:noWrap/>
            <w:vAlign w:val="bottom"/>
          </w:tcPr>
          <w:p w14:paraId="51C90A77" w14:textId="77777777" w:rsidR="009742DC" w:rsidRPr="003177EE" w:rsidRDefault="00155134" w:rsidP="003D6D8B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Carole Miles</w:t>
            </w:r>
          </w:p>
        </w:tc>
        <w:tc>
          <w:tcPr>
            <w:tcW w:w="2250" w:type="dxa"/>
            <w:shd w:val="clear" w:color="auto" w:fill="auto"/>
          </w:tcPr>
          <w:p w14:paraId="28A361EE" w14:textId="4E145B63" w:rsidR="009742DC" w:rsidRPr="000F64C3" w:rsidRDefault="00990A8C" w:rsidP="003D6D8B">
            <w:pPr>
              <w:rPr>
                <w:rFonts w:ascii="Calibri" w:hAnsi="Calibri"/>
                <w:color w:val="000000"/>
                <w:sz w:val="24"/>
              </w:rPr>
            </w:pPr>
            <w:r w:rsidRPr="000F64C3">
              <w:rPr>
                <w:rFonts w:cstheme="minorHAnsi"/>
                <w:color w:val="000000"/>
                <w:sz w:val="24"/>
                <w:szCs w:val="24"/>
              </w:rPr>
              <w:t>360-610-0942</w:t>
            </w:r>
          </w:p>
        </w:tc>
      </w:tr>
      <w:tr w:rsidR="00990A8C" w:rsidRPr="007F1C81" w14:paraId="7D65A04B" w14:textId="77777777" w:rsidTr="000F64C3">
        <w:trPr>
          <w:trHeight w:val="262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C8E52CC" w14:textId="77777777" w:rsidR="00990A8C" w:rsidRPr="00DA667B" w:rsidRDefault="00990A8C" w:rsidP="00D857FC">
            <w:pPr>
              <w:rPr>
                <w:rFonts w:ascii="Calibri" w:hAnsi="Calibri"/>
                <w:color w:val="000000"/>
                <w:sz w:val="24"/>
                <w:highlight w:val="yellow"/>
              </w:rPr>
            </w:pPr>
            <w:r>
              <w:rPr>
                <w:rFonts w:ascii="Calibri" w:hAnsi="Calibri"/>
                <w:color w:val="000000"/>
                <w:sz w:val="24"/>
              </w:rPr>
              <w:t>Dan Gorton</w:t>
            </w:r>
          </w:p>
        </w:tc>
        <w:tc>
          <w:tcPr>
            <w:tcW w:w="2250" w:type="dxa"/>
            <w:shd w:val="clear" w:color="auto" w:fill="auto"/>
          </w:tcPr>
          <w:p w14:paraId="7B0B5916" w14:textId="77777777" w:rsidR="00990A8C" w:rsidRPr="000F64C3" w:rsidRDefault="00990A8C" w:rsidP="00D857FC">
            <w:pPr>
              <w:rPr>
                <w:rFonts w:ascii="Calibri" w:hAnsi="Calibri"/>
                <w:color w:val="000000"/>
                <w:sz w:val="24"/>
              </w:rPr>
            </w:pPr>
            <w:r w:rsidRPr="000F64C3">
              <w:rPr>
                <w:rFonts w:cstheme="minorHAnsi"/>
                <w:color w:val="000000"/>
                <w:sz w:val="24"/>
                <w:szCs w:val="24"/>
              </w:rPr>
              <w:t>360-770-9613</w:t>
            </w:r>
          </w:p>
        </w:tc>
      </w:tr>
      <w:tr w:rsidR="00990A8C" w:rsidRPr="007F1C81" w14:paraId="5FA6CE07" w14:textId="77777777" w:rsidTr="000F64C3">
        <w:trPr>
          <w:trHeight w:val="262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5D6D39D" w14:textId="77777777" w:rsidR="00990A8C" w:rsidRPr="00DA667B" w:rsidRDefault="00990A8C" w:rsidP="0021481F">
            <w:pPr>
              <w:rPr>
                <w:rFonts w:ascii="Calibri" w:hAnsi="Calibri"/>
                <w:color w:val="000000"/>
                <w:sz w:val="24"/>
                <w:highlight w:val="yellow"/>
              </w:rPr>
            </w:pPr>
            <w:r w:rsidRPr="003177EE">
              <w:rPr>
                <w:rFonts w:ascii="Calibri" w:hAnsi="Calibri"/>
                <w:color w:val="000000"/>
                <w:sz w:val="24"/>
              </w:rPr>
              <w:t>Tatum Weed</w:t>
            </w:r>
          </w:p>
        </w:tc>
        <w:tc>
          <w:tcPr>
            <w:tcW w:w="2250" w:type="dxa"/>
            <w:shd w:val="clear" w:color="auto" w:fill="auto"/>
          </w:tcPr>
          <w:p w14:paraId="7D812CF6" w14:textId="77777777" w:rsidR="00990A8C" w:rsidRPr="000F64C3" w:rsidRDefault="00990A8C" w:rsidP="0021481F">
            <w:pPr>
              <w:rPr>
                <w:rFonts w:ascii="Calibri" w:hAnsi="Calibri"/>
                <w:color w:val="000000"/>
                <w:sz w:val="24"/>
              </w:rPr>
            </w:pPr>
            <w:r w:rsidRPr="000F64C3">
              <w:rPr>
                <w:rFonts w:cstheme="minorHAnsi"/>
                <w:color w:val="000000"/>
                <w:sz w:val="24"/>
                <w:szCs w:val="24"/>
              </w:rPr>
              <w:t>509-592-6732</w:t>
            </w:r>
          </w:p>
        </w:tc>
      </w:tr>
    </w:tbl>
    <w:p w14:paraId="215E93A4" w14:textId="4FD353AA" w:rsidR="001C4987" w:rsidRPr="001C4987" w:rsidRDefault="001C4987" w:rsidP="001C4987">
      <w:pPr>
        <w:rPr>
          <w:rFonts w:ascii="Arial" w:hAnsi="Arial" w:cs="Arial"/>
          <w:sz w:val="22"/>
        </w:rPr>
      </w:pPr>
      <w:r w:rsidRPr="001C4987">
        <w:rPr>
          <w:rFonts w:ascii="Arial" w:hAnsi="Arial" w:cs="Arial"/>
          <w:sz w:val="22"/>
        </w:rPr>
        <w:lastRenderedPageBreak/>
        <w:t>SKAGIT COUNTY SHERIFF</w:t>
      </w:r>
      <w:r w:rsidR="00A44929">
        <w:rPr>
          <w:rFonts w:ascii="Arial" w:hAnsi="Arial" w:cs="Arial"/>
          <w:sz w:val="22"/>
        </w:rPr>
        <w:t xml:space="preserve">  </w:t>
      </w:r>
      <w:r w:rsidRPr="001C4987">
        <w:rPr>
          <w:rFonts w:ascii="Arial" w:hAnsi="Arial" w:cs="Arial"/>
          <w:sz w:val="22"/>
        </w:rPr>
        <w:t>911</w:t>
      </w:r>
    </w:p>
    <w:p w14:paraId="4452B087" w14:textId="77777777" w:rsidR="001C4987" w:rsidRPr="001C4987" w:rsidRDefault="001C4987" w:rsidP="001C4987">
      <w:pPr>
        <w:rPr>
          <w:rFonts w:ascii="Arial" w:hAnsi="Arial" w:cs="Arial"/>
          <w:sz w:val="22"/>
        </w:rPr>
      </w:pPr>
      <w:r w:rsidRPr="001C4987">
        <w:rPr>
          <w:rFonts w:ascii="Arial" w:hAnsi="Arial" w:cs="Arial"/>
          <w:sz w:val="22"/>
        </w:rPr>
        <w:t>or</w:t>
      </w:r>
    </w:p>
    <w:p w14:paraId="334AFC7E" w14:textId="77777777" w:rsidR="001C4987" w:rsidRPr="001C4987" w:rsidRDefault="001C4987" w:rsidP="001C4987">
      <w:pPr>
        <w:rPr>
          <w:rFonts w:ascii="Arial" w:hAnsi="Arial" w:cs="Arial"/>
          <w:sz w:val="22"/>
        </w:rPr>
      </w:pPr>
      <w:r w:rsidRPr="001C4987">
        <w:rPr>
          <w:rFonts w:ascii="Arial" w:hAnsi="Arial" w:cs="Arial"/>
          <w:sz w:val="22"/>
        </w:rPr>
        <w:t>Dept. of Emergency Management: 416-1850</w:t>
      </w:r>
    </w:p>
    <w:p w14:paraId="5EC53242" w14:textId="77777777" w:rsidR="001C4987" w:rsidRPr="001C4987" w:rsidRDefault="001C4987" w:rsidP="001C4987">
      <w:pPr>
        <w:rPr>
          <w:rFonts w:ascii="Arial" w:hAnsi="Arial" w:cs="Arial"/>
          <w:sz w:val="22"/>
        </w:rPr>
      </w:pPr>
      <w:r w:rsidRPr="001C4987">
        <w:rPr>
          <w:rFonts w:ascii="Arial" w:hAnsi="Arial" w:cs="Arial"/>
          <w:sz w:val="22"/>
        </w:rPr>
        <w:t>Cellular Phone Users Emergency: 336-3131</w:t>
      </w:r>
    </w:p>
    <w:p w14:paraId="4E25E890" w14:textId="77777777" w:rsidR="001C4987" w:rsidRPr="001C4987" w:rsidRDefault="001C4987" w:rsidP="001C4987">
      <w:pPr>
        <w:rPr>
          <w:rFonts w:ascii="Arial" w:hAnsi="Arial" w:cs="Arial"/>
          <w:sz w:val="22"/>
        </w:rPr>
      </w:pPr>
    </w:p>
    <w:p w14:paraId="1F57CD4F" w14:textId="77777777" w:rsidR="001C4987" w:rsidRPr="001C4987" w:rsidRDefault="001C4987" w:rsidP="001C4987">
      <w:pPr>
        <w:rPr>
          <w:rFonts w:ascii="Arial" w:hAnsi="Arial" w:cs="Arial"/>
          <w:sz w:val="22"/>
        </w:rPr>
      </w:pPr>
      <w:r w:rsidRPr="001C4987">
        <w:rPr>
          <w:rFonts w:ascii="Arial" w:hAnsi="Arial" w:cs="Arial"/>
          <w:sz w:val="22"/>
        </w:rPr>
        <w:t>Skagit County River Level Hotline</w:t>
      </w:r>
    </w:p>
    <w:p w14:paraId="066BFFE2" w14:textId="77777777" w:rsidR="001C4987" w:rsidRPr="001C4987" w:rsidRDefault="001C4987" w:rsidP="001C4987">
      <w:pPr>
        <w:rPr>
          <w:rFonts w:ascii="Arial" w:hAnsi="Arial" w:cs="Arial"/>
          <w:sz w:val="22"/>
        </w:rPr>
      </w:pPr>
      <w:r w:rsidRPr="001C4987">
        <w:rPr>
          <w:rFonts w:ascii="Arial" w:hAnsi="Arial" w:cs="Arial"/>
          <w:sz w:val="22"/>
        </w:rPr>
        <w:t>(360) 416-1404</w:t>
      </w:r>
    </w:p>
    <w:p w14:paraId="78442CB5" w14:textId="77777777" w:rsidR="001C4987" w:rsidRPr="001C4987" w:rsidRDefault="001C4987" w:rsidP="001C4987">
      <w:pPr>
        <w:rPr>
          <w:rFonts w:ascii="Arial" w:hAnsi="Arial" w:cs="Arial"/>
          <w:sz w:val="22"/>
        </w:rPr>
      </w:pPr>
    </w:p>
    <w:p w14:paraId="6447DD12" w14:textId="2616F5AA" w:rsidR="001C4987" w:rsidRPr="001C4987" w:rsidRDefault="001C4987" w:rsidP="001C4987">
      <w:pPr>
        <w:rPr>
          <w:rFonts w:ascii="Arial" w:hAnsi="Arial" w:cs="Arial"/>
          <w:sz w:val="22"/>
        </w:rPr>
      </w:pPr>
      <w:r w:rsidRPr="001C4987">
        <w:rPr>
          <w:rFonts w:ascii="Arial" w:hAnsi="Arial" w:cs="Arial"/>
          <w:sz w:val="22"/>
        </w:rPr>
        <w:t>The following are television, radio and scanner frequencies</w:t>
      </w:r>
      <w:r w:rsidR="00A44929">
        <w:rPr>
          <w:rFonts w:ascii="Arial" w:hAnsi="Arial" w:cs="Arial"/>
          <w:sz w:val="22"/>
        </w:rPr>
        <w:t xml:space="preserve"> </w:t>
      </w:r>
      <w:r w:rsidRPr="001C4987">
        <w:rPr>
          <w:rFonts w:ascii="Arial" w:hAnsi="Arial" w:cs="Arial"/>
          <w:sz w:val="22"/>
        </w:rPr>
        <w:t>that broadcast the Emergency Alert System (EAS)</w:t>
      </w:r>
      <w:r w:rsidR="00A44929">
        <w:rPr>
          <w:rFonts w:ascii="Arial" w:hAnsi="Arial" w:cs="Arial"/>
          <w:sz w:val="22"/>
        </w:rPr>
        <w:t xml:space="preserve"> </w:t>
      </w:r>
      <w:r w:rsidRPr="001C4987">
        <w:rPr>
          <w:rFonts w:ascii="Arial" w:hAnsi="Arial" w:cs="Arial"/>
          <w:sz w:val="22"/>
        </w:rPr>
        <w:t>when activated:</w:t>
      </w:r>
      <w:r w:rsidR="00A44929">
        <w:rPr>
          <w:rFonts w:ascii="Arial" w:hAnsi="Arial" w:cs="Arial"/>
          <w:sz w:val="22"/>
        </w:rPr>
        <w:t xml:space="preserve"> </w:t>
      </w:r>
      <w:r w:rsidRPr="001C4987">
        <w:rPr>
          <w:rFonts w:ascii="Arial" w:hAnsi="Arial" w:cs="Arial"/>
          <w:sz w:val="22"/>
        </w:rPr>
        <w:t>(formerly the Emergency Broadcast System)</w:t>
      </w:r>
    </w:p>
    <w:p w14:paraId="33F8DBAD" w14:textId="77777777" w:rsidR="001C4987" w:rsidRPr="001C4987" w:rsidRDefault="001C4987" w:rsidP="001C4987">
      <w:pPr>
        <w:rPr>
          <w:rFonts w:ascii="Arial" w:hAnsi="Arial" w:cs="Arial"/>
          <w:sz w:val="22"/>
        </w:rPr>
      </w:pPr>
    </w:p>
    <w:p w14:paraId="6D10480C" w14:textId="77777777" w:rsidR="001C4987" w:rsidRPr="001C4987" w:rsidRDefault="001C4987" w:rsidP="001C4987">
      <w:pPr>
        <w:rPr>
          <w:rFonts w:ascii="Arial" w:hAnsi="Arial" w:cs="Arial"/>
          <w:sz w:val="22"/>
        </w:rPr>
      </w:pPr>
      <w:r w:rsidRPr="001C4987">
        <w:rPr>
          <w:rFonts w:ascii="Arial" w:hAnsi="Arial" w:cs="Arial"/>
          <w:sz w:val="22"/>
        </w:rPr>
        <w:t xml:space="preserve">LOCAL RADIO STATIONS                         </w:t>
      </w:r>
    </w:p>
    <w:p w14:paraId="24A8EA26" w14:textId="77777777" w:rsidR="001C4987" w:rsidRPr="001C4987" w:rsidRDefault="001C4987" w:rsidP="001C4987">
      <w:pPr>
        <w:rPr>
          <w:rFonts w:ascii="Arial" w:hAnsi="Arial" w:cs="Arial"/>
          <w:sz w:val="22"/>
        </w:rPr>
      </w:pPr>
      <w:r w:rsidRPr="001C4987">
        <w:rPr>
          <w:rFonts w:ascii="Arial" w:hAnsi="Arial" w:cs="Arial"/>
          <w:sz w:val="22"/>
        </w:rPr>
        <w:t>KAPS 660 AM</w:t>
      </w:r>
    </w:p>
    <w:p w14:paraId="7F2B7BF5" w14:textId="77777777" w:rsidR="001C4987" w:rsidRPr="001C4987" w:rsidRDefault="001C4987" w:rsidP="001C4987">
      <w:pPr>
        <w:rPr>
          <w:rFonts w:ascii="Arial" w:hAnsi="Arial" w:cs="Arial"/>
          <w:sz w:val="22"/>
        </w:rPr>
      </w:pPr>
      <w:r w:rsidRPr="001C4987">
        <w:rPr>
          <w:rFonts w:ascii="Arial" w:hAnsi="Arial" w:cs="Arial"/>
          <w:sz w:val="22"/>
        </w:rPr>
        <w:t>KBRC 1430 AM</w:t>
      </w:r>
    </w:p>
    <w:p w14:paraId="423F6322" w14:textId="77777777" w:rsidR="001C4987" w:rsidRPr="001C4987" w:rsidRDefault="001C4987" w:rsidP="001C4987">
      <w:pPr>
        <w:rPr>
          <w:rFonts w:ascii="Arial" w:hAnsi="Arial" w:cs="Arial"/>
          <w:sz w:val="22"/>
        </w:rPr>
      </w:pPr>
      <w:r w:rsidRPr="001C4987">
        <w:rPr>
          <w:rFonts w:ascii="Arial" w:hAnsi="Arial" w:cs="Arial"/>
          <w:sz w:val="22"/>
        </w:rPr>
        <w:t>KLKI 1340 AM</w:t>
      </w:r>
    </w:p>
    <w:p w14:paraId="14CAF662" w14:textId="77777777" w:rsidR="001C4987" w:rsidRPr="001C4987" w:rsidRDefault="001C4987" w:rsidP="001C4987">
      <w:pPr>
        <w:rPr>
          <w:rFonts w:ascii="Arial" w:hAnsi="Arial" w:cs="Arial"/>
          <w:sz w:val="22"/>
        </w:rPr>
      </w:pPr>
    </w:p>
    <w:p w14:paraId="495AB7B6" w14:textId="77777777" w:rsidR="001C4987" w:rsidRPr="001C4987" w:rsidRDefault="001C4987" w:rsidP="001C4987">
      <w:pPr>
        <w:rPr>
          <w:rFonts w:ascii="Arial" w:hAnsi="Arial" w:cs="Arial"/>
          <w:sz w:val="22"/>
        </w:rPr>
      </w:pPr>
      <w:r w:rsidRPr="001C4987">
        <w:rPr>
          <w:rFonts w:ascii="Arial" w:hAnsi="Arial" w:cs="Arial"/>
          <w:sz w:val="22"/>
        </w:rPr>
        <w:t xml:space="preserve">SEATTLE RADIO STATIONS                     </w:t>
      </w:r>
    </w:p>
    <w:p w14:paraId="38469E1B" w14:textId="77777777" w:rsidR="001C4987" w:rsidRPr="001C4987" w:rsidRDefault="001C4987" w:rsidP="001C4987">
      <w:pPr>
        <w:rPr>
          <w:rFonts w:ascii="Arial" w:hAnsi="Arial" w:cs="Arial"/>
          <w:sz w:val="22"/>
        </w:rPr>
      </w:pPr>
      <w:r w:rsidRPr="001C4987">
        <w:rPr>
          <w:rFonts w:ascii="Arial" w:hAnsi="Arial" w:cs="Arial"/>
          <w:sz w:val="22"/>
        </w:rPr>
        <w:t>KOMO 1000 AM</w:t>
      </w:r>
    </w:p>
    <w:p w14:paraId="082C353F" w14:textId="77777777" w:rsidR="001C4987" w:rsidRPr="001C4987" w:rsidRDefault="001C4987" w:rsidP="001C4987">
      <w:pPr>
        <w:rPr>
          <w:rFonts w:ascii="Arial" w:hAnsi="Arial" w:cs="Arial"/>
          <w:sz w:val="22"/>
        </w:rPr>
      </w:pPr>
      <w:r w:rsidRPr="001C4987">
        <w:rPr>
          <w:rFonts w:ascii="Arial" w:hAnsi="Arial" w:cs="Arial"/>
          <w:sz w:val="22"/>
        </w:rPr>
        <w:t>KIRO 710 AM</w:t>
      </w:r>
    </w:p>
    <w:p w14:paraId="230377A6" w14:textId="77777777" w:rsidR="001C4987" w:rsidRPr="001C4987" w:rsidRDefault="001C4987" w:rsidP="001C4987">
      <w:pPr>
        <w:rPr>
          <w:rFonts w:ascii="Arial" w:hAnsi="Arial" w:cs="Arial"/>
          <w:sz w:val="22"/>
        </w:rPr>
      </w:pPr>
      <w:r w:rsidRPr="001C4987">
        <w:rPr>
          <w:rFonts w:ascii="Arial" w:hAnsi="Arial" w:cs="Arial"/>
          <w:sz w:val="22"/>
        </w:rPr>
        <w:t>KJR 950 AM</w:t>
      </w:r>
    </w:p>
    <w:p w14:paraId="5711D2E7" w14:textId="77777777" w:rsidR="001C4987" w:rsidRPr="001C4987" w:rsidRDefault="001C4987" w:rsidP="001C4987">
      <w:pPr>
        <w:rPr>
          <w:rFonts w:ascii="Arial" w:hAnsi="Arial" w:cs="Arial"/>
          <w:sz w:val="22"/>
        </w:rPr>
      </w:pPr>
      <w:r w:rsidRPr="001C4987">
        <w:rPr>
          <w:rFonts w:ascii="Arial" w:hAnsi="Arial" w:cs="Arial"/>
          <w:sz w:val="22"/>
        </w:rPr>
        <w:t>KVI 570 AM</w:t>
      </w:r>
    </w:p>
    <w:p w14:paraId="61D4B937" w14:textId="77777777" w:rsidR="001C4987" w:rsidRPr="001C4987" w:rsidRDefault="001C4987" w:rsidP="001C4987">
      <w:pPr>
        <w:rPr>
          <w:rFonts w:ascii="Arial" w:hAnsi="Arial" w:cs="Arial"/>
          <w:sz w:val="22"/>
        </w:rPr>
      </w:pPr>
      <w:r w:rsidRPr="001C4987">
        <w:rPr>
          <w:rFonts w:ascii="Arial" w:hAnsi="Arial" w:cs="Arial"/>
          <w:sz w:val="22"/>
        </w:rPr>
        <w:t>KMPS 1300 AM / 94.1 FM</w:t>
      </w:r>
    </w:p>
    <w:p w14:paraId="38D24FE4" w14:textId="77777777" w:rsidR="001C4987" w:rsidRPr="001C4987" w:rsidRDefault="001C4987" w:rsidP="001C4987">
      <w:pPr>
        <w:rPr>
          <w:rFonts w:ascii="Arial" w:hAnsi="Arial" w:cs="Arial"/>
          <w:sz w:val="22"/>
        </w:rPr>
      </w:pPr>
    </w:p>
    <w:p w14:paraId="774FC0A8" w14:textId="77777777" w:rsidR="001C4987" w:rsidRPr="001C4987" w:rsidRDefault="001C4987" w:rsidP="001C4987">
      <w:pPr>
        <w:rPr>
          <w:rFonts w:ascii="Arial" w:hAnsi="Arial" w:cs="Arial"/>
          <w:sz w:val="22"/>
        </w:rPr>
      </w:pPr>
      <w:r w:rsidRPr="001C4987">
        <w:rPr>
          <w:rFonts w:ascii="Arial" w:hAnsi="Arial" w:cs="Arial"/>
          <w:sz w:val="22"/>
        </w:rPr>
        <w:t xml:space="preserve">TELEVISION STATIONS                             </w:t>
      </w:r>
    </w:p>
    <w:p w14:paraId="499EDD46" w14:textId="77777777" w:rsidR="001C4987" w:rsidRPr="001C4987" w:rsidRDefault="001C4987" w:rsidP="001C4987">
      <w:pPr>
        <w:rPr>
          <w:rFonts w:ascii="Arial" w:hAnsi="Arial" w:cs="Arial"/>
          <w:sz w:val="22"/>
        </w:rPr>
      </w:pPr>
      <w:r w:rsidRPr="001C4987">
        <w:rPr>
          <w:rFonts w:ascii="Arial" w:hAnsi="Arial" w:cs="Arial"/>
          <w:sz w:val="22"/>
        </w:rPr>
        <w:t>KOMO 4</w:t>
      </w:r>
    </w:p>
    <w:p w14:paraId="6E9BA42A" w14:textId="77777777" w:rsidR="001C4987" w:rsidRPr="001C4987" w:rsidRDefault="001C4987" w:rsidP="001C4987">
      <w:pPr>
        <w:rPr>
          <w:rFonts w:ascii="Arial" w:hAnsi="Arial" w:cs="Arial"/>
          <w:sz w:val="22"/>
        </w:rPr>
      </w:pPr>
      <w:r w:rsidRPr="001C4987">
        <w:rPr>
          <w:rFonts w:ascii="Arial" w:hAnsi="Arial" w:cs="Arial"/>
          <w:sz w:val="22"/>
        </w:rPr>
        <w:t>KING 5</w:t>
      </w:r>
    </w:p>
    <w:p w14:paraId="63F5C203" w14:textId="77777777" w:rsidR="001C4987" w:rsidRPr="001C4987" w:rsidRDefault="001C4987" w:rsidP="001C4987">
      <w:pPr>
        <w:rPr>
          <w:rFonts w:ascii="Arial" w:hAnsi="Arial" w:cs="Arial"/>
          <w:sz w:val="22"/>
        </w:rPr>
      </w:pPr>
      <w:r w:rsidRPr="001C4987">
        <w:rPr>
          <w:rFonts w:ascii="Arial" w:hAnsi="Arial" w:cs="Arial"/>
          <w:sz w:val="22"/>
        </w:rPr>
        <w:t>KIRO 7</w:t>
      </w:r>
    </w:p>
    <w:p w14:paraId="6620D683" w14:textId="77777777" w:rsidR="001C4987" w:rsidRPr="001C4987" w:rsidRDefault="001C4987" w:rsidP="001C4987">
      <w:pPr>
        <w:rPr>
          <w:rFonts w:ascii="Arial" w:hAnsi="Arial" w:cs="Arial"/>
          <w:sz w:val="22"/>
        </w:rPr>
      </w:pPr>
      <w:r w:rsidRPr="001C4987">
        <w:rPr>
          <w:rFonts w:ascii="Arial" w:hAnsi="Arial" w:cs="Arial"/>
          <w:sz w:val="22"/>
        </w:rPr>
        <w:t>KSTW 11</w:t>
      </w:r>
    </w:p>
    <w:p w14:paraId="100FE956" w14:textId="14D24F3C" w:rsidR="008137EF" w:rsidRPr="00AB5B15" w:rsidRDefault="001C4987" w:rsidP="001C4987">
      <w:pPr>
        <w:rPr>
          <w:rFonts w:ascii="Arial" w:hAnsi="Arial" w:cs="Arial"/>
          <w:sz w:val="22"/>
        </w:rPr>
      </w:pPr>
      <w:r w:rsidRPr="001C4987">
        <w:rPr>
          <w:rFonts w:ascii="Arial" w:hAnsi="Arial" w:cs="Arial"/>
          <w:sz w:val="22"/>
        </w:rPr>
        <w:t>KVOS 12</w:t>
      </w:r>
    </w:p>
    <w:sectPr w:rsidR="008137EF" w:rsidRPr="00AB5B15" w:rsidSect="00AB5B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DA4"/>
    <w:rsid w:val="0002390D"/>
    <w:rsid w:val="00046813"/>
    <w:rsid w:val="00051550"/>
    <w:rsid w:val="000F64C3"/>
    <w:rsid w:val="001264C0"/>
    <w:rsid w:val="00155134"/>
    <w:rsid w:val="00156273"/>
    <w:rsid w:val="001C4987"/>
    <w:rsid w:val="001D46D9"/>
    <w:rsid w:val="001F72D9"/>
    <w:rsid w:val="00204B86"/>
    <w:rsid w:val="0025089E"/>
    <w:rsid w:val="002621E3"/>
    <w:rsid w:val="0028741A"/>
    <w:rsid w:val="00297D39"/>
    <w:rsid w:val="002F554C"/>
    <w:rsid w:val="003177EE"/>
    <w:rsid w:val="00341A5B"/>
    <w:rsid w:val="00383ACF"/>
    <w:rsid w:val="003B6776"/>
    <w:rsid w:val="003B7CA7"/>
    <w:rsid w:val="003D6D8B"/>
    <w:rsid w:val="00441C75"/>
    <w:rsid w:val="00492157"/>
    <w:rsid w:val="004E3575"/>
    <w:rsid w:val="004E7189"/>
    <w:rsid w:val="00531891"/>
    <w:rsid w:val="00581CB3"/>
    <w:rsid w:val="0058687D"/>
    <w:rsid w:val="005E452B"/>
    <w:rsid w:val="00646AB4"/>
    <w:rsid w:val="006906B3"/>
    <w:rsid w:val="00702DA4"/>
    <w:rsid w:val="00726CEB"/>
    <w:rsid w:val="007354C5"/>
    <w:rsid w:val="0075229E"/>
    <w:rsid w:val="00754E42"/>
    <w:rsid w:val="007556C0"/>
    <w:rsid w:val="00761C2E"/>
    <w:rsid w:val="00793E30"/>
    <w:rsid w:val="007A0BA8"/>
    <w:rsid w:val="007A1B74"/>
    <w:rsid w:val="007A391B"/>
    <w:rsid w:val="007E5B10"/>
    <w:rsid w:val="007F1C81"/>
    <w:rsid w:val="007F2FF0"/>
    <w:rsid w:val="007F696D"/>
    <w:rsid w:val="0080282C"/>
    <w:rsid w:val="008137EF"/>
    <w:rsid w:val="00824AF3"/>
    <w:rsid w:val="00836AD1"/>
    <w:rsid w:val="00837526"/>
    <w:rsid w:val="0084021C"/>
    <w:rsid w:val="008C4766"/>
    <w:rsid w:val="009742DC"/>
    <w:rsid w:val="00980694"/>
    <w:rsid w:val="00990A8C"/>
    <w:rsid w:val="009A4911"/>
    <w:rsid w:val="009C36C3"/>
    <w:rsid w:val="009E4B57"/>
    <w:rsid w:val="009E62A3"/>
    <w:rsid w:val="009F0188"/>
    <w:rsid w:val="00A2524B"/>
    <w:rsid w:val="00A44929"/>
    <w:rsid w:val="00A921A8"/>
    <w:rsid w:val="00AB5B15"/>
    <w:rsid w:val="00B45B88"/>
    <w:rsid w:val="00B84D34"/>
    <w:rsid w:val="00BD4FB0"/>
    <w:rsid w:val="00C05902"/>
    <w:rsid w:val="00C61F5A"/>
    <w:rsid w:val="00C87609"/>
    <w:rsid w:val="00CA2BD1"/>
    <w:rsid w:val="00CB2190"/>
    <w:rsid w:val="00D06881"/>
    <w:rsid w:val="00DA5F2B"/>
    <w:rsid w:val="00DA667B"/>
    <w:rsid w:val="00DB7DC7"/>
    <w:rsid w:val="00DC67A8"/>
    <w:rsid w:val="00DE2CF9"/>
    <w:rsid w:val="00E14B72"/>
    <w:rsid w:val="00E2344D"/>
    <w:rsid w:val="00E451D6"/>
    <w:rsid w:val="00E62E68"/>
    <w:rsid w:val="00E97BB1"/>
    <w:rsid w:val="00ED17F5"/>
    <w:rsid w:val="00F26BFE"/>
    <w:rsid w:val="00F44135"/>
    <w:rsid w:val="00F56D37"/>
    <w:rsid w:val="00F57A08"/>
    <w:rsid w:val="00FC474C"/>
    <w:rsid w:val="00FC6112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C336E"/>
  <w15:docId w15:val="{FACAA0F9-343D-4399-8295-EEDC9B81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02DA4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702DA4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02DA4"/>
    <w:rPr>
      <w:rFonts w:ascii="Arial" w:hAnsi="Arial"/>
      <w:sz w:val="18"/>
    </w:rPr>
  </w:style>
  <w:style w:type="character" w:customStyle="1" w:styleId="BodyTextChar">
    <w:name w:val="Body Text Char"/>
    <w:basedOn w:val="DefaultParagraphFont"/>
    <w:link w:val="BodyText"/>
    <w:rsid w:val="00702DA4"/>
    <w:rPr>
      <w:rFonts w:ascii="Arial" w:eastAsia="Times New Roman" w:hAnsi="Arial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E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26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1869</TotalTime>
  <Pages>3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 Puyallup Research and Extension Center</Company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Myhre, Liz</dc:creator>
  <cp:lastModifiedBy>Myhre, Elizabeth Anne</cp:lastModifiedBy>
  <cp:revision>73</cp:revision>
  <cp:lastPrinted>2017-12-21T17:45:00Z</cp:lastPrinted>
  <dcterms:created xsi:type="dcterms:W3CDTF">2013-01-10T16:20:00Z</dcterms:created>
  <dcterms:modified xsi:type="dcterms:W3CDTF">2021-01-21T17:18:00Z</dcterms:modified>
</cp:coreProperties>
</file>